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6.png" ContentType="image/png"/>
  <Override PartName="/word/media/image5.png" ContentType="image/png"/>
  <Override PartName="/word/media/image4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35.png" ContentType="image/png"/>
  <Override PartName="/word/media/image34.png" ContentType="image/png"/>
  <Override PartName="/word/media/image33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3.jpeg" ContentType="image/jpeg"/>
  <Override PartName="/word/media/image11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2.png" ContentType="image/png"/>
  <Override PartName="/word/media/image13.png" ContentType="image/png"/>
  <Override PartName="/word/media/image14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ListParagraph"/>
        <w:numPr>
          <w:ilvl w:val="0"/>
          <w:numId w:val="1"/>
        </w:numPr>
        <w:rPr/>
      </w:pPr>
      <w:r>
        <w:rPr/>
        <w:t>Log</w:t>
      </w:r>
    </w:p>
    <w:p>
      <w:pPr>
        <w:pStyle w:val="ListParagraph"/>
        <w:ind w:left="360" w:hanging="0"/>
        <w:rPr/>
      </w:pPr>
      <w:r>
        <w:rPr/>
        <w:t>定义：若</w:t>
      </w:r>
      <w:r>
        <w:rPr/>
        <w:drawing>
          <wp:inline distT="0" distB="0" distL="0" distR="0">
            <wp:extent cx="1276350" cy="171450"/>
            <wp:effectExtent l="0" t="0" r="0" b="0"/>
            <wp:docPr id="1" name="图片 1" descr="https://gss2.bdstatic.com/-fo3dSag_xI4khGkpoWK1HF6hhy/baike/s%3D134/sign=2a228f561b950a7b71354ac73ed1625c/8644ebf81a4c510fbfd3367a6659252dd42aa5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ttps://gss2.bdstatic.com/-fo3dSag_xI4khGkpoWK1HF6hhy/baike/s%3D134/sign=2a228f561b950a7b71354ac73ed1625c/8644ebf81a4c510fbfd3367a6659252dd42aa5bf.jp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，则</w:t>
      </w:r>
      <w:r>
        <w:rPr/>
        <w:drawing>
          <wp:inline distT="0" distB="0" distL="0" distR="0">
            <wp:extent cx="685800" cy="171450"/>
            <wp:effectExtent l="0" t="0" r="0" b="0"/>
            <wp:docPr id="2" name="图片 2" descr="https://gss2.bdstatic.com/-fo3dSag_xI4khGkpoWK1HF6hhy/baike/s%3D72/sign=374d40bc0efa513d55aa6edc3c6d9940/e61190ef76c6a7ef68d97d46fbfaaf51f2de66d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ttps://gss2.bdstatic.com/-fo3dSag_xI4khGkpoWK1HF6hhy/baike/s%3D72/sign=374d40bc0efa513d55aa6edc3c6d9940/e61190ef76c6a7ef68d97d46fbfaaf51f2de66d7.jp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我们称以</w:t>
      </w:r>
      <w:r>
        <w:rPr>
          <w:rFonts w:cs="Arial" w:ascii="Arial" w:hAnsi="Arial"/>
          <w:color w:val="333333"/>
          <w:szCs w:val="21"/>
          <w:shd w:fill="FFFFFF" w:val="clear"/>
        </w:rPr>
        <w:t>10</w:t>
      </w:r>
      <w:r>
        <w:rPr>
          <w:rFonts w:ascii="Arial" w:hAnsi="Arial" w:cs="Arial"/>
          <w:color w:val="333333"/>
          <w:szCs w:val="21"/>
          <w:shd w:fill="FFFFFF" w:val="clear"/>
        </w:rPr>
        <w:t>为底的对数叫做</w:t>
      </w:r>
      <w:hyperlink r:id="rId4" w:tgtFrame="_blank">
        <w:r>
          <w:rPr>
            <w:rStyle w:val="InternetLink"/>
            <w:rFonts w:ascii="Arial" w:hAnsi="Arial" w:cs="Arial"/>
            <w:b/>
            <w:bCs/>
            <w:color w:val="136EC2"/>
            <w:szCs w:val="21"/>
            <w:highlight w:val="white"/>
          </w:rPr>
          <w:t>常用对数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（</w:t>
      </w:r>
      <w:r>
        <w:rPr>
          <w:rFonts w:cs="Arial" w:ascii="Arial" w:hAnsi="Arial"/>
          <w:color w:val="333333"/>
          <w:szCs w:val="21"/>
          <w:shd w:fill="FFFFFF" w:val="clear"/>
        </w:rPr>
        <w:t>common logarithm</w:t>
      </w:r>
      <w:r>
        <w:rPr>
          <w:rFonts w:ascii="Arial" w:hAnsi="Arial" w:cs="Arial"/>
          <w:color w:val="333333"/>
          <w:szCs w:val="21"/>
          <w:shd w:fill="FFFFFF" w:val="clear"/>
        </w:rPr>
        <w:t>），并记为</w:t>
      </w:r>
      <w:r>
        <w:rPr>
          <w:rFonts w:cs="Arial" w:ascii="Arial" w:hAnsi="Arial"/>
          <w:color w:val="333333"/>
          <w:szCs w:val="21"/>
          <w:shd w:fill="FFFFFF" w:val="clear"/>
        </w:rPr>
        <w:t>lg</w:t>
      </w:r>
      <w:r>
        <w:rPr>
          <w:rFonts w:ascii="Arial" w:hAnsi="Arial" w:cs="Arial"/>
          <w:color w:val="333333"/>
          <w:szCs w:val="21"/>
          <w:shd w:fill="FFFFFF" w:val="clear"/>
        </w:rPr>
        <w:t>。</w:t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称以无理数</w:t>
      </w:r>
      <w:r>
        <w:rPr>
          <w:rFonts w:cs="Arial" w:ascii="Arial" w:hAnsi="Arial"/>
          <w:color w:val="333333"/>
          <w:szCs w:val="21"/>
          <w:shd w:fill="FFFFFF" w:val="clear"/>
        </w:rPr>
        <w:t>e</w:t>
      </w:r>
      <w:r>
        <w:rPr>
          <w:rFonts w:ascii="Arial" w:hAnsi="Arial" w:cs="Arial"/>
          <w:color w:val="333333"/>
          <w:szCs w:val="21"/>
          <w:shd w:fill="FFFFFF" w:val="clear"/>
        </w:rPr>
        <w:t>（</w:t>
      </w:r>
      <w:r>
        <w:rPr>
          <w:rFonts w:cs="Arial" w:ascii="Arial" w:hAnsi="Arial"/>
          <w:color w:val="333333"/>
          <w:szCs w:val="21"/>
          <w:shd w:fill="FFFFFF" w:val="clear"/>
        </w:rPr>
        <w:t>e=2.71828...</w:t>
      </w:r>
      <w:r>
        <w:rPr>
          <w:rFonts w:ascii="Arial" w:hAnsi="Arial" w:cs="Arial"/>
          <w:color w:val="333333"/>
          <w:szCs w:val="21"/>
          <w:shd w:fill="FFFFFF" w:val="clear"/>
        </w:rPr>
        <w:t>）为底的对数称为</w:t>
      </w:r>
      <w:hyperlink r:id="rId5" w:tgtFrame="_blank">
        <w:r>
          <w:rPr>
            <w:rStyle w:val="InternetLink"/>
            <w:rFonts w:ascii="Arial" w:hAnsi="Arial" w:cs="Arial"/>
            <w:b/>
            <w:bCs/>
            <w:color w:val="136EC2"/>
            <w:szCs w:val="21"/>
            <w:highlight w:val="white"/>
          </w:rPr>
          <w:t>自然对数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（</w:t>
      </w:r>
      <w:r>
        <w:rPr>
          <w:rFonts w:cs="Arial" w:ascii="Arial" w:hAnsi="Arial"/>
          <w:color w:val="333333"/>
          <w:szCs w:val="21"/>
          <w:shd w:fill="FFFFFF" w:val="clear"/>
        </w:rPr>
        <w:t>natural logarithm</w:t>
      </w:r>
      <w:r>
        <w:rPr>
          <w:rFonts w:ascii="Arial" w:hAnsi="Arial" w:cs="Arial"/>
          <w:color w:val="333333"/>
          <w:szCs w:val="21"/>
          <w:shd w:fill="FFFFFF" w:val="clear"/>
        </w:rPr>
        <w:t>），并记为</w:t>
      </w:r>
      <w:r>
        <w:rPr>
          <w:rFonts w:cs="Arial" w:ascii="Arial" w:hAnsi="Arial"/>
          <w:color w:val="333333"/>
          <w:szCs w:val="21"/>
          <w:shd w:fill="FFFFFF" w:val="clear"/>
        </w:rPr>
        <w:t>ln</w:t>
      </w:r>
      <w:r>
        <w:rPr>
          <w:rFonts w:ascii="Arial" w:hAnsi="Arial" w:cs="Arial"/>
          <w:color w:val="333333"/>
          <w:szCs w:val="21"/>
          <w:shd w:fill="FFFFFF" w:val="clear"/>
        </w:rPr>
        <w:t>。</w:t>
      </w:r>
    </w:p>
    <w:p>
      <w:pPr>
        <w:pStyle w:val="ListParagraph"/>
        <w:ind w:left="360" w:hanging="0"/>
        <w:rPr>
          <w:rFonts w:ascii="Arial" w:hAnsi="Arial" w:cs="Arial"/>
          <w:b/>
          <w:b/>
          <w:bCs/>
          <w:color w:val="333333"/>
          <w:szCs w:val="21"/>
          <w:highlight w:val="white"/>
        </w:rPr>
      </w:pPr>
      <w:r>
        <w:rPr>
          <w:rFonts w:ascii="Arial" w:hAnsi="Arial" w:cs="Arial"/>
          <w:b/>
          <w:bCs/>
          <w:color w:val="333333"/>
          <w:szCs w:val="21"/>
          <w:shd w:fill="FFFFFF" w:val="clear"/>
        </w:rPr>
        <w:t>零没有对数。</w:t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在</w:t>
      </w:r>
      <w:hyperlink r:id="rId6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实数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范围内，负数无对数。</w:t>
      </w:r>
      <w:r>
        <w:rPr>
          <w:rFonts w:cs="Arial" w:ascii="Arial" w:hAnsi="Arial"/>
          <w:color w:val="3366CC"/>
          <w:sz w:val="16"/>
          <w:szCs w:val="16"/>
          <w:shd w:fill="FFFFFF" w:val="clear"/>
          <w:vertAlign w:val="superscript"/>
        </w:rPr>
        <w:t>[3]</w:t>
      </w:r>
      <w:bookmarkStart w:id="0" w:name="ref_%252525255B3%252525255D_356"/>
      <w:r>
        <w:rPr>
          <w:rFonts w:cs="Arial" w:ascii="Arial" w:hAnsi="Arial"/>
          <w:color w:val="136EC2"/>
          <w:sz w:val="2"/>
          <w:szCs w:val="2"/>
          <w:shd w:fill="FFFFFF" w:val="clear"/>
        </w:rPr>
        <w:t> </w:t>
      </w:r>
      <w:bookmarkEnd w:id="0"/>
      <w:r>
        <w:rPr>
          <w:rFonts w:cs="Arial" w:ascii="Arial" w:hAnsi="Arial"/>
          <w:color w:val="333333"/>
          <w:szCs w:val="21"/>
          <w:shd w:fill="FFFFFF" w:val="clear"/>
        </w:rPr>
        <w:t> </w:t>
      </w:r>
      <w:bookmarkStart w:id="1" w:name="ref_3"/>
      <w:bookmarkEnd w:id="1"/>
      <w:r>
        <w:rPr>
          <w:rFonts w:ascii="Arial" w:hAnsi="Arial" w:cs="Arial"/>
          <w:color w:val="333333"/>
          <w:szCs w:val="21"/>
          <w:shd w:fill="FFFFFF" w:val="clear"/>
        </w:rPr>
        <w:t>在</w:t>
      </w:r>
      <w:hyperlink r:id="rId7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复数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范围内，负数是有对数的。</w:t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2552065" cy="2297430"/>
            <wp:effectExtent l="0" t="0" r="0" b="0"/>
            <wp:docPr id="3" name="图片 4" descr="https://gss0.bdstatic.com/-4o3dSag_xI4khGkpoWK1HF6hhy/baike/w%3D268%3Bg%3D0/sign=18ebabe9e4cd7b89e96c3d85371f259a/0dd7912397dda14461d8c791b0b7d0a20df486c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 descr="https://gss0.bdstatic.com/-4o3dSag_xI4khGkpoWK1HF6hhy/baike/w%3D268%3Bg%3D0/sign=18ebabe9e4cd7b89e96c3d85371f259a/0dd7912397dda14461d8c791b0b7d0a20df486c4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>
          <w:rFonts w:ascii="Arial" w:hAnsi="Arial" w:cs="Arial"/>
          <w:color w:val="333333"/>
          <w:szCs w:val="21"/>
          <w:highlight w:val="white"/>
        </w:rPr>
      </w:pPr>
      <w:r>
        <w:rPr/>
        <w:t>在实际项目中，针对概率值（</w:t>
      </w:r>
      <w:r>
        <w:rPr/>
        <w:t>0</w:t>
      </w:r>
      <w:r>
        <w:rPr/>
        <w:t>～</w:t>
      </w:r>
      <w:r>
        <w:rPr/>
        <w:t>1</w:t>
      </w:r>
      <w:r>
        <w:rPr/>
        <w:t>之间的小数），由于其对数分布值非常广，相当于将</w:t>
      </w:r>
      <w:r>
        <w:rPr/>
        <w:t>0</w:t>
      </w:r>
      <w:r>
        <w:rPr/>
        <w:t>～</w:t>
      </w:r>
      <w:r>
        <w:rPr/>
        <w:t>1</w:t>
      </w:r>
      <w:r>
        <w:rPr/>
        <w:t>映射到了</w:t>
      </w:r>
      <w:r>
        <w:rPr/>
        <w:t>0</w:t>
      </w:r>
      <w:r>
        <w:rPr/>
        <w:t>～</w:t>
      </w:r>
      <w:r>
        <w:rPr/>
        <w:t>+</w:t>
      </w:r>
      <w:r>
        <w:rPr>
          <w:rFonts w:cs="Arial" w:ascii="Arial" w:hAnsi="Arial"/>
          <w:color w:val="333333"/>
          <w:szCs w:val="21"/>
          <w:shd w:fill="FFFFFF" w:val="clear"/>
        </w:rPr>
        <w:t>∞</w:t>
      </w:r>
      <w:r>
        <w:rPr>
          <w:rFonts w:ascii="Arial" w:hAnsi="Arial" w:cs="Arial"/>
          <w:color w:val="333333"/>
          <w:szCs w:val="21"/>
          <w:shd w:fill="FFFFFF" w:val="clear"/>
        </w:rPr>
        <w:t>的空间，因此使用广泛。</w:t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常用数学符号：</w:t>
      </w:r>
      <w:hyperlink r:id="rId9">
        <w:r>
          <w:rPr>
            <w:rStyle w:val="InternetLink"/>
          </w:rPr>
          <w:t>https://en.wiktionary.org/wiki/Category:Mathematical_notation_symbols</w:t>
        </w:r>
      </w:hyperlink>
      <w:r>
        <w:rPr/>
        <w:t xml:space="preserve"> </w:t>
      </w:r>
    </w:p>
    <w:p>
      <w:pPr>
        <w:pStyle w:val="ListParagraph"/>
        <w:ind w:left="360" w:hanging="0"/>
        <w:rPr/>
      </w:pPr>
      <w:r>
        <w:rPr>
          <w:rStyle w:val="Strong"/>
          <w:rFonts w:cs="Arial" w:ascii="Arial" w:hAnsi="Arial"/>
          <w:b w:val="false"/>
          <w:color w:val="222222"/>
          <w:sz w:val="32"/>
          <w:szCs w:val="32"/>
          <w:shd w:fill="FFFFFF" w:val="clear"/>
        </w:rPr>
        <w:t>∑</w:t>
      </w:r>
      <w:r>
        <w:rPr>
          <w:rStyle w:val="Strong"/>
          <w:rFonts w:cs="Arial" w:ascii="Arial" w:hAnsi="Arial"/>
          <w:b w:val="false"/>
          <w:color w:val="222222"/>
          <w:sz w:val="32"/>
          <w:szCs w:val="32"/>
          <w:shd w:fill="FFFFFF" w:val="clear"/>
        </w:rPr>
        <w:t>:</w:t>
      </w:r>
      <w:r>
        <w:rPr>
          <w:szCs w:val="21"/>
        </w:rPr>
        <w:t>表示累加，读</w:t>
      </w:r>
      <w:hyperlink r:id="rId10" w:tgtFrame="_blank">
        <w:r>
          <w:rPr>
            <w:rStyle w:val="ListLabel4"/>
            <w:bCs/>
            <w:color w:val="222222"/>
          </w:rPr>
          <w:t>sigma</w:t>
        </w:r>
      </w:hyperlink>
    </w:p>
    <w:p>
      <w:pPr>
        <w:pStyle w:val="ListParagraph"/>
        <w:ind w:left="360" w:hanging="0"/>
        <w:rPr/>
      </w:pPr>
      <w:r>
        <w:rPr>
          <w:rStyle w:val="Strong"/>
          <w:rFonts w:cs="Arial" w:ascii="Arial" w:hAnsi="Arial"/>
          <w:color w:val="222222"/>
          <w:szCs w:val="21"/>
          <w:shd w:fill="FFFFFF" w:val="clear"/>
        </w:rPr>
        <w:t xml:space="preserve">∏ </w:t>
      </w:r>
      <w:r>
        <w:rPr>
          <w:rStyle w:val="Strong"/>
          <w:rFonts w:cs="Arial" w:ascii="Arial" w:hAnsi="Arial"/>
          <w:color w:val="222222"/>
          <w:szCs w:val="21"/>
          <w:shd w:fill="FFFFFF" w:val="clear"/>
        </w:rPr>
        <w:t xml:space="preserve">: </w:t>
      </w:r>
      <w:r>
        <w:rPr>
          <w:rFonts w:cs="Arial" w:ascii="Arial" w:hAnsi="Arial"/>
          <w:color w:val="222222"/>
          <w:szCs w:val="21"/>
          <w:shd w:fill="FFFFFF" w:val="clear"/>
        </w:rPr>
        <w:t> </w:t>
      </w:r>
      <w:r>
        <w:rPr>
          <w:rFonts w:cs="Arial" w:ascii="Arial" w:hAnsi="Arial"/>
          <w:bCs/>
          <w:color w:val="222222"/>
          <w:szCs w:val="21"/>
          <w:shd w:fill="FFFFFF" w:val="clear"/>
        </w:rPr>
        <w:t>π</w:t>
      </w:r>
      <w:r>
        <w:rPr>
          <w:rFonts w:ascii="Arial" w:hAnsi="Arial" w:cs="Arial"/>
          <w:bCs/>
          <w:color w:val="222222"/>
          <w:szCs w:val="21"/>
          <w:shd w:fill="FFFFFF" w:val="clear"/>
        </w:rPr>
        <w:t>的大写，表示累积，读</w:t>
      </w:r>
      <w:r>
        <w:rPr>
          <w:rFonts w:cs="Arial" w:ascii="Arial" w:hAnsi="Arial"/>
          <w:bCs/>
          <w:color w:val="222222"/>
          <w:szCs w:val="21"/>
          <w:shd w:fill="FFFFFF" w:val="clear"/>
        </w:rPr>
        <w:t>pi</w:t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2070100" cy="615950"/>
            <wp:effectExtent l="0" t="0" r="0" b="0"/>
            <wp:docPr id="4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各种分布：</w:t>
      </w:r>
      <w:hyperlink r:id="rId12">
        <w:r>
          <w:rPr>
            <w:rStyle w:val="InternetLink"/>
          </w:rPr>
          <w:t>http://blog.csdn.net/michael_r_chang/article/details/39188321</w:t>
        </w:r>
      </w:hyperlink>
    </w:p>
    <w:p>
      <w:pPr>
        <w:pStyle w:val="ListParagraph"/>
        <w:ind w:left="360" w:hanging="0"/>
        <w:rPr/>
      </w:pPr>
      <w:r>
        <w:rPr/>
        <w:t>伯努利分布：</w:t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274310" cy="1834515"/>
            <wp:effectExtent l="0" t="0" r="0" b="0"/>
            <wp:docPr id="5" name="图片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ind w:left="360" w:hanging="0"/>
        <w:rPr/>
      </w:pPr>
      <w:r>
        <w:rPr/>
        <w:t>二项分布：</w:t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二项式是只有两项的多项式，即两个</w:t>
      </w:r>
      <w:hyperlink r:id="rId14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单项式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的和。</w:t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4794250" cy="1885950"/>
            <wp:effectExtent l="0" t="0" r="0" b="0"/>
            <wp:docPr id="6" name="图片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2654300" cy="869950"/>
            <wp:effectExtent l="0" t="0" r="0" b="0"/>
            <wp:docPr id="7" name="图片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1682750" cy="882650"/>
            <wp:effectExtent l="0" t="0" r="0" b="0"/>
            <wp:docPr id="8" name="图片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ind w:left="360" w:hanging="0"/>
        <w:rPr/>
      </w:pPr>
      <w:r>
        <w:rPr/>
        <w:t>多项式分布</w:t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ind w:hanging="0"/>
        <w:rPr/>
      </w:pPr>
      <w:r>
        <w:rPr/>
        <w:tab/>
      </w:r>
      <w:r>
        <w:rPr/>
        <w:t>狄利克雷分布</w:t>
      </w:r>
    </w:p>
    <w:p>
      <w:pPr>
        <w:pStyle w:val="ListParagraph"/>
        <w:ind w:left="360" w:hanging="0"/>
        <w:rPr/>
      </w:pPr>
      <w:hyperlink r:id="rId18">
        <w:r>
          <w:rPr>
            <w:rStyle w:val="InternetLink"/>
          </w:rPr>
          <w:t>https://en.wikipedia.org/wiki/Dirichlet_distribution</w:t>
        </w:r>
      </w:hyperlink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numPr>
          <w:ilvl w:val="0"/>
          <w:numId w:val="0"/>
        </w:numPr>
        <w:ind w:left="720" w:hanging="0"/>
        <w:rPr/>
      </w:pPr>
      <w:r>
        <w:rPr>
          <w:rStyle w:val="InternetLink"/>
        </w:rPr>
        <w:t>高斯分布</w:t>
      </w:r>
    </w:p>
    <w:p>
      <w:pPr>
        <w:pStyle w:val="ListParagraph"/>
        <w:ind w:left="360" w:hanging="0"/>
        <w:rPr>
          <w:rStyle w:val="InternetLink"/>
        </w:rPr>
      </w:pPr>
      <w:r>
        <w:rPr/>
      </w:r>
    </w:p>
    <w:p>
      <w:pPr>
        <w:pStyle w:val="ListParagraph"/>
        <w:ind w:left="360" w:hanging="0"/>
        <w:rPr/>
      </w:pPr>
      <w:r>
        <w:rPr>
          <w:rStyle w:val="InternetLink"/>
        </w:rPr>
        <w:t>正态分布</w:t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极限</w:t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274310" cy="1039495"/>
            <wp:effectExtent l="0" t="0" r="0" b="0"/>
            <wp:docPr id="9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t xml:space="preserve">此时也称数列收敛 </w:t>
      </w:r>
      <w:r>
        <w:rPr/>
        <w:t xml:space="preserve">, </w:t>
      </w:r>
      <w:r>
        <w:rPr/>
        <w:t>否则称数列发散。</w:t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149850" cy="514350"/>
            <wp:effectExtent l="0" t="0" r="0" b="0"/>
            <wp:docPr id="10" name="图片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2457450" cy="609600"/>
            <wp:effectExtent l="0" t="0" r="0" b="0"/>
            <wp:docPr id="11" name="图片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073650" cy="3371850"/>
            <wp:effectExtent l="0" t="0" r="0" b="0"/>
            <wp:docPr id="12" name="图片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导数</w:t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当函数</w:t>
      </w:r>
      <w:r>
        <w:rPr>
          <w:rFonts w:cs="Arial" w:ascii="Arial" w:hAnsi="Arial"/>
          <w:color w:val="333333"/>
          <w:szCs w:val="21"/>
          <w:shd w:fill="FFFFFF" w:val="clear"/>
        </w:rPr>
        <w:t>y=f(x)</w:t>
      </w:r>
      <w:r>
        <w:rPr>
          <w:rFonts w:ascii="Arial" w:hAnsi="Arial" w:cs="Arial"/>
          <w:color w:val="333333"/>
          <w:szCs w:val="21"/>
          <w:shd w:fill="FFFFFF" w:val="clear"/>
        </w:rPr>
        <w:t>的</w:t>
      </w:r>
      <w:hyperlink r:id="rId23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自变量</w:t>
        </w:r>
      </w:hyperlink>
      <w:r>
        <w:rPr>
          <w:rFonts w:cs="Arial" w:ascii="Arial" w:hAnsi="Arial"/>
          <w:color w:val="333333"/>
          <w:szCs w:val="21"/>
          <w:shd w:fill="FFFFFF" w:val="clear"/>
        </w:rPr>
        <w:t>x</w:t>
      </w:r>
      <w:r>
        <w:rPr>
          <w:rFonts w:ascii="Arial" w:hAnsi="Arial" w:cs="Arial"/>
          <w:color w:val="333333"/>
          <w:szCs w:val="21"/>
          <w:shd w:fill="FFFFFF" w:val="clear"/>
        </w:rPr>
        <w:t>在一点</w:t>
      </w:r>
      <w:r>
        <w:rPr>
          <w:rFonts w:cs="Arial" w:ascii="Arial" w:hAnsi="Arial"/>
          <w:color w:val="333333"/>
          <w:szCs w:val="21"/>
          <w:shd w:fill="FFFFFF" w:val="clear"/>
        </w:rPr>
        <w:t>x</w:t>
      </w:r>
      <w:r>
        <w:rPr>
          <w:rFonts w:cs="Arial" w:ascii="Arial" w:hAnsi="Arial"/>
          <w:color w:val="333333"/>
          <w:sz w:val="16"/>
          <w:szCs w:val="16"/>
          <w:shd w:fill="FFFFFF" w:val="clear"/>
          <w:vertAlign w:val="subscript"/>
        </w:rPr>
        <w:t>0</w:t>
      </w:r>
      <w:r>
        <w:rPr>
          <w:rFonts w:ascii="Arial" w:hAnsi="Arial" w:cs="Arial"/>
          <w:color w:val="333333"/>
          <w:szCs w:val="21"/>
          <w:shd w:fill="FFFFFF" w:val="clear"/>
        </w:rPr>
        <w:t>上产生一个增量</w:t>
      </w:r>
      <w:r>
        <w:rPr>
          <w:rFonts w:cs="Arial" w:ascii="Arial" w:hAnsi="Arial"/>
          <w:color w:val="333333"/>
          <w:szCs w:val="21"/>
          <w:shd w:fill="FFFFFF" w:val="clear"/>
        </w:rPr>
        <w:t>Δx</w:t>
      </w:r>
      <w:r>
        <w:rPr>
          <w:rFonts w:ascii="Arial" w:hAnsi="Arial" w:cs="Arial"/>
          <w:color w:val="333333"/>
          <w:szCs w:val="21"/>
          <w:shd w:fill="FFFFFF" w:val="clear"/>
        </w:rPr>
        <w:t>时，函数输出值的增量</w:t>
      </w:r>
      <w:r>
        <w:rPr>
          <w:rFonts w:cs="Arial" w:ascii="Arial" w:hAnsi="Arial"/>
          <w:color w:val="333333"/>
          <w:szCs w:val="21"/>
          <w:shd w:fill="FFFFFF" w:val="clear"/>
        </w:rPr>
        <w:t>Δy</w:t>
      </w:r>
      <w:r>
        <w:rPr>
          <w:rFonts w:ascii="Arial" w:hAnsi="Arial" w:cs="Arial"/>
          <w:color w:val="333333"/>
          <w:szCs w:val="21"/>
          <w:shd w:fill="FFFFFF" w:val="clear"/>
        </w:rPr>
        <w:t>与自变量增量</w:t>
      </w:r>
      <w:r>
        <w:rPr>
          <w:rFonts w:cs="Arial" w:ascii="Arial" w:hAnsi="Arial"/>
          <w:color w:val="333333"/>
          <w:szCs w:val="21"/>
          <w:shd w:fill="FFFFFF" w:val="clear"/>
        </w:rPr>
        <w:t>Δx</w:t>
      </w:r>
      <w:r>
        <w:rPr>
          <w:rFonts w:ascii="Arial" w:hAnsi="Arial" w:cs="Arial"/>
          <w:color w:val="333333"/>
          <w:szCs w:val="21"/>
          <w:shd w:fill="FFFFFF" w:val="clear"/>
        </w:rPr>
        <w:t>的比值在</w:t>
      </w:r>
      <w:r>
        <w:rPr>
          <w:rFonts w:cs="Arial" w:ascii="Arial" w:hAnsi="Arial"/>
          <w:color w:val="333333"/>
          <w:szCs w:val="21"/>
          <w:shd w:fill="FFFFFF" w:val="clear"/>
        </w:rPr>
        <w:t>Δx</w:t>
      </w:r>
      <w:r>
        <w:rPr>
          <w:rFonts w:ascii="Arial" w:hAnsi="Arial" w:cs="Arial"/>
          <w:color w:val="333333"/>
          <w:szCs w:val="21"/>
          <w:shd w:fill="FFFFFF" w:val="clear"/>
        </w:rPr>
        <w:t>趋于</w:t>
      </w:r>
      <w:r>
        <w:rPr>
          <w:rFonts w:cs="Arial" w:ascii="Arial" w:hAnsi="Arial"/>
          <w:color w:val="333333"/>
          <w:szCs w:val="21"/>
          <w:shd w:fill="FFFFFF" w:val="clear"/>
        </w:rPr>
        <w:t>0</w:t>
      </w:r>
      <w:r>
        <w:rPr>
          <w:rFonts w:ascii="Arial" w:hAnsi="Arial" w:cs="Arial"/>
          <w:color w:val="333333"/>
          <w:szCs w:val="21"/>
          <w:shd w:fill="FFFFFF" w:val="clear"/>
        </w:rPr>
        <w:t>时的</w:t>
      </w:r>
      <w:hyperlink r:id="rId24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极限</w:t>
        </w:r>
      </w:hyperlink>
      <w:r>
        <w:rPr>
          <w:rFonts w:cs="Arial" w:ascii="Arial" w:hAnsi="Arial"/>
          <w:color w:val="333333"/>
          <w:szCs w:val="21"/>
          <w:shd w:fill="FFFFFF" w:val="clear"/>
        </w:rPr>
        <w:t>a</w:t>
      </w:r>
      <w:r>
        <w:rPr>
          <w:rFonts w:ascii="Arial" w:hAnsi="Arial" w:cs="Arial"/>
          <w:color w:val="333333"/>
          <w:szCs w:val="21"/>
          <w:shd w:fill="FFFFFF" w:val="clear"/>
        </w:rPr>
        <w:t>如果存在，</w:t>
      </w:r>
      <w:r>
        <w:rPr>
          <w:rFonts w:cs="Arial" w:ascii="Arial" w:hAnsi="Arial"/>
          <w:color w:val="333333"/>
          <w:szCs w:val="21"/>
          <w:shd w:fill="FFFFFF" w:val="clear"/>
        </w:rPr>
        <w:t>a</w:t>
      </w:r>
      <w:r>
        <w:rPr>
          <w:rFonts w:ascii="Arial" w:hAnsi="Arial" w:cs="Arial"/>
          <w:color w:val="333333"/>
          <w:szCs w:val="21"/>
          <w:shd w:fill="FFFFFF" w:val="clear"/>
        </w:rPr>
        <w:t>即为在</w:t>
      </w:r>
      <w:r>
        <w:rPr>
          <w:rFonts w:cs="Arial" w:ascii="Arial" w:hAnsi="Arial"/>
          <w:color w:val="333333"/>
          <w:szCs w:val="21"/>
          <w:shd w:fill="FFFFFF" w:val="clear"/>
        </w:rPr>
        <w:t>x</w:t>
      </w:r>
      <w:r>
        <w:rPr>
          <w:rFonts w:cs="Arial" w:ascii="Arial" w:hAnsi="Arial"/>
          <w:color w:val="333333"/>
          <w:sz w:val="16"/>
          <w:szCs w:val="16"/>
          <w:shd w:fill="FFFFFF" w:val="clear"/>
          <w:vertAlign w:val="subscript"/>
        </w:rPr>
        <w:t>0</w:t>
      </w:r>
      <w:r>
        <w:rPr>
          <w:rFonts w:ascii="Arial" w:hAnsi="Arial" w:cs="Arial"/>
          <w:color w:val="333333"/>
          <w:szCs w:val="21"/>
          <w:shd w:fill="FFFFFF" w:val="clear"/>
        </w:rPr>
        <w:t>处的导数，记作</w:t>
      </w:r>
      <w:r>
        <w:rPr>
          <w:rFonts w:cs="Arial" w:ascii="Arial" w:hAnsi="Arial"/>
          <w:color w:val="333333"/>
          <w:szCs w:val="21"/>
          <w:shd w:fill="FFFFFF" w:val="clear"/>
        </w:rPr>
        <w:t>f'(x</w:t>
      </w:r>
      <w:r>
        <w:rPr>
          <w:rFonts w:cs="Arial" w:ascii="Arial" w:hAnsi="Arial"/>
          <w:color w:val="333333"/>
          <w:sz w:val="16"/>
          <w:szCs w:val="16"/>
          <w:shd w:fill="FFFFFF" w:val="clear"/>
          <w:vertAlign w:val="subscript"/>
        </w:rPr>
        <w:t>0</w:t>
      </w:r>
      <w:r>
        <w:rPr>
          <w:rFonts w:cs="Arial" w:ascii="Arial" w:hAnsi="Arial"/>
          <w:color w:val="333333"/>
          <w:szCs w:val="21"/>
          <w:shd w:fill="FFFFFF" w:val="clear"/>
        </w:rPr>
        <w:t>)</w:t>
      </w:r>
      <w:r>
        <w:rPr>
          <w:rFonts w:ascii="Arial" w:hAnsi="Arial" w:cs="Arial"/>
          <w:color w:val="333333"/>
          <w:szCs w:val="21"/>
          <w:shd w:fill="FFFFFF" w:val="clear"/>
        </w:rPr>
        <w:t>或</w:t>
      </w:r>
      <w:r>
        <w:rPr>
          <w:rFonts w:cs="Arial" w:ascii="Arial" w:hAnsi="Arial"/>
          <w:color w:val="333333"/>
          <w:szCs w:val="21"/>
          <w:shd w:fill="FFFFFF" w:val="clear"/>
        </w:rPr>
        <w:t>df(x</w:t>
      </w:r>
      <w:r>
        <w:rPr>
          <w:rFonts w:cs="Arial" w:ascii="Arial" w:hAnsi="Arial"/>
          <w:color w:val="333333"/>
          <w:sz w:val="16"/>
          <w:szCs w:val="16"/>
          <w:shd w:fill="FFFFFF" w:val="clear"/>
          <w:vertAlign w:val="subscript"/>
        </w:rPr>
        <w:t>0</w:t>
      </w:r>
      <w:r>
        <w:rPr>
          <w:rFonts w:cs="Arial" w:ascii="Arial" w:hAnsi="Arial"/>
          <w:color w:val="333333"/>
          <w:szCs w:val="21"/>
          <w:shd w:fill="FFFFFF" w:val="clear"/>
        </w:rPr>
        <w:t>)/dx</w:t>
      </w:r>
      <w:r>
        <w:rPr>
          <w:rFonts w:ascii="Arial" w:hAnsi="Arial" w:cs="Arial"/>
          <w:color w:val="333333"/>
          <w:szCs w:val="21"/>
          <w:shd w:fill="FFFFFF" w:val="clear"/>
        </w:rPr>
        <w:t>。</w:t>
      </w:r>
    </w:p>
    <w:p>
      <w:pPr>
        <w:pStyle w:val="ListParagraph"/>
        <w:ind w:left="360" w:hanging="0"/>
        <w:rPr>
          <w:rFonts w:ascii="Arial" w:hAnsi="Arial" w:cs="Arial"/>
          <w:color w:val="333333"/>
          <w:szCs w:val="21"/>
          <w:highlight w:val="white"/>
        </w:rPr>
      </w:pPr>
      <w:r>
        <w:rPr/>
        <w:drawing>
          <wp:inline distT="0" distB="0" distL="0" distR="0">
            <wp:extent cx="5274310" cy="1381760"/>
            <wp:effectExtent l="0" t="0" r="0" b="0"/>
            <wp:docPr id="13" name="图片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导数是函数的局部性质。一个函数在某一点的导数</w:t>
      </w:r>
      <w:r>
        <w:rPr>
          <w:rFonts w:ascii="Arial" w:hAnsi="Arial" w:cs="Arial"/>
          <w:color w:val="FF0000"/>
          <w:szCs w:val="21"/>
          <w:shd w:fill="FFFFFF" w:val="clear"/>
        </w:rPr>
        <w:t>描述了这个函数在这一点附近的变化率</w:t>
      </w:r>
      <w:r>
        <w:rPr>
          <w:rFonts w:ascii="Arial" w:hAnsi="Arial" w:cs="Arial"/>
          <w:color w:val="333333"/>
          <w:szCs w:val="21"/>
          <w:shd w:fill="FFFFFF" w:val="clear"/>
        </w:rPr>
        <w:t>。如果函数的自变量和取值都是实数的话，函数在某一点的导数就是该函数所代表的曲线在这一点上的</w:t>
      </w:r>
      <w:hyperlink r:id="rId26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切线</w:t>
        </w:r>
      </w:hyperlink>
      <w:hyperlink r:id="rId27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斜率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。导数的本质是通过极限的概念对函数进行局部的线性逼近。</w:t>
      </w:r>
    </w:p>
    <w:p>
      <w:pPr>
        <w:pStyle w:val="ListParagraph"/>
        <w:ind w:left="360" w:hanging="0"/>
        <w:rPr>
          <w:rFonts w:ascii="Arial" w:hAnsi="Arial" w:cs="Arial"/>
          <w:color w:val="333333"/>
          <w:szCs w:val="21"/>
          <w:highlight w:val="white"/>
        </w:rPr>
      </w:pPr>
      <w:r>
        <w:rPr>
          <w:rFonts w:cs="Arial" w:ascii="Arial" w:hAnsi="Arial"/>
          <w:color w:val="333333"/>
          <w:szCs w:val="21"/>
          <w:highlight w:val="white"/>
        </w:rPr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不是所有的函数都有导数，一个函数也不一定在所有的点上都有导数。若某函数在某一点导数存在，则称其在这一点</w:t>
      </w:r>
      <w:hyperlink r:id="rId28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可导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，否则称为不可导。然而，可导的函数一定</w:t>
      </w:r>
      <w:hyperlink r:id="rId29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连续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；不连续的函数一定不可导。</w:t>
      </w:r>
    </w:p>
    <w:p>
      <w:pPr>
        <w:pStyle w:val="ListParagraph"/>
        <w:ind w:left="360" w:hanging="0"/>
        <w:rPr>
          <w:rFonts w:ascii="Arial" w:hAnsi="Arial" w:cs="Arial"/>
          <w:color w:val="333333"/>
          <w:szCs w:val="21"/>
          <w:highlight w:val="white"/>
        </w:rPr>
      </w:pPr>
      <w:r>
        <w:rPr>
          <w:rFonts w:cs="Arial" w:ascii="Arial" w:hAnsi="Arial"/>
          <w:color w:val="333333"/>
          <w:szCs w:val="21"/>
          <w:highlight w:val="white"/>
        </w:rPr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寻找已知的函数在某点的导数或其导函数的过程称为</w:t>
      </w:r>
      <w:hyperlink r:id="rId30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求导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。实质上，求导就是一个求极限的过程，导数的四则运算法则也来源于极限的四则运算法则。反之，已知导函数也可以倒过来求原来的函数，即</w:t>
      </w:r>
      <w:hyperlink r:id="rId31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不定积分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。</w:t>
      </w:r>
      <w:hyperlink r:id="rId32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微积分基本定理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说明了求原函数与积分是等价的。</w:t>
      </w:r>
      <w:r>
        <w:rPr>
          <w:rFonts w:ascii="Arial" w:hAnsi="Arial" w:cs="Arial"/>
          <w:color w:val="FF0000"/>
          <w:szCs w:val="21"/>
          <w:shd w:fill="FFFFFF" w:val="clear"/>
        </w:rPr>
        <w:t>求导和积分是一对互逆的操作。</w:t>
      </w:r>
    </w:p>
    <w:p>
      <w:pPr>
        <w:pStyle w:val="ListParagraph"/>
        <w:ind w:left="360" w:hanging="0"/>
        <w:rPr/>
      </w:pPr>
      <w:hyperlink r:id="rId33">
        <w:r>
          <w:rPr>
            <w:rStyle w:val="InternetLink"/>
          </w:rPr>
          <w:t>https://www.zhihu.com/question/28684811</w:t>
        </w:r>
      </w:hyperlink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274310" cy="4464685"/>
            <wp:effectExtent l="0" t="0" r="0" b="0"/>
            <wp:docPr id="14" name="图片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2438400" cy="1346200"/>
            <wp:effectExtent l="0" t="0" r="0" b="0"/>
            <wp:docPr id="15" name="图片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274310" cy="3060700"/>
            <wp:effectExtent l="0" t="0" r="0" b="0"/>
            <wp:docPr id="16" name="图片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积分：</w:t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274310" cy="1355090"/>
            <wp:effectExtent l="0" t="0" r="0" b="0"/>
            <wp:docPr id="17" name="图片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274310" cy="2167255"/>
            <wp:effectExtent l="0" t="0" r="0" b="0"/>
            <wp:docPr id="18" name="图片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>
          <w:rFonts w:ascii="Arial" w:hAnsi="Arial" w:cs="Arial"/>
          <w:color w:val="333333"/>
          <w:szCs w:val="21"/>
          <w:highlight w:val="white"/>
        </w:rPr>
      </w:pPr>
      <w:r>
        <w:rPr>
          <w:rFonts w:ascii="Arial" w:hAnsi="Arial" w:cs="Arial"/>
          <w:color w:val="333333"/>
          <w:szCs w:val="21"/>
          <w:shd w:fill="FFFFFF" w:val="clear"/>
        </w:rPr>
        <w:t>定积分的本质是把图象无限细分，再累加起来，而积分的本质是求一个函数的原函数。</w:t>
      </w:r>
    </w:p>
    <w:p>
      <w:pPr>
        <w:pStyle w:val="ListParagraph"/>
        <w:ind w:left="360" w:hanging="0"/>
        <w:rPr>
          <w:rFonts w:ascii="Arial" w:hAnsi="Arial" w:cs="Arial"/>
          <w:color w:val="333333"/>
          <w:szCs w:val="21"/>
          <w:highlight w:val="white"/>
        </w:rPr>
      </w:pPr>
      <w:r>
        <w:rPr>
          <w:rFonts w:cs="Arial" w:ascii="Arial" w:hAnsi="Arial"/>
          <w:color w:val="333333"/>
          <w:szCs w:val="21"/>
          <w:highlight w:val="white"/>
        </w:rPr>
      </w:r>
    </w:p>
    <w:p>
      <w:pPr>
        <w:pStyle w:val="ListParagraph"/>
        <w:ind w:left="360" w:hanging="0"/>
        <w:rPr/>
      </w:pPr>
      <w:hyperlink r:id="rId39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牛顿</w:t>
        </w:r>
        <w:r>
          <w:rPr>
            <w:rStyle w:val="InternetLink"/>
            <w:rFonts w:cs="Arial" w:ascii="Arial" w:hAnsi="Arial"/>
            <w:color w:val="136EC2"/>
            <w:szCs w:val="21"/>
            <w:highlight w:val="white"/>
          </w:rPr>
          <w:t>-</w:t>
        </w:r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莱布尼兹公式</w:t>
        </w:r>
      </w:hyperlink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274310" cy="1443355"/>
            <wp:effectExtent l="0" t="0" r="0" b="0"/>
            <wp:docPr id="19" name="图片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>
          <w:rFonts w:ascii="Arial" w:hAnsi="Arial" w:cs="Arial"/>
          <w:color w:val="222222"/>
          <w:sz w:val="23"/>
          <w:szCs w:val="23"/>
          <w:highlight w:val="white"/>
        </w:rPr>
      </w:pPr>
      <w:r>
        <w:rPr/>
        <w:drawing>
          <wp:inline distT="0" distB="0" distL="0" distR="0">
            <wp:extent cx="2060575" cy="2289175"/>
            <wp:effectExtent l="0" t="0" r="0" b="0"/>
            <wp:docPr id="20" name="图片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57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>
          <w:rFonts w:ascii="Arial" w:hAnsi="Arial" w:cs="Arial"/>
          <w:color w:val="222222"/>
          <w:sz w:val="23"/>
          <w:szCs w:val="23"/>
          <w:highlight w:val="white"/>
        </w:rPr>
      </w:pPr>
      <w:r>
        <w:rPr>
          <w:rFonts w:ascii="Arial" w:hAnsi="Arial" w:cs="Arial"/>
          <w:color w:val="222222"/>
          <w:sz w:val="23"/>
          <w:szCs w:val="23"/>
          <w:shd w:fill="FFFFFF" w:val="clear"/>
        </w:rPr>
        <w:t>计算导数的方法就叫微分学，积分是微分的逆运算，即从导数推算出原函数。</w:t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联合概率：</w:t>
      </w:r>
      <w:r>
        <w:rPr>
          <w:rFonts w:ascii="microsoft yahei" w:hAnsi="microsoft yahei"/>
          <w:color w:val="3F3F3F"/>
          <w:shd w:fill="FFFFFF" w:val="clear"/>
        </w:rPr>
        <w:t>两个事件同时发生的概率。</w:t>
      </w:r>
      <w:r>
        <w:rPr>
          <w:rFonts w:ascii="microsoft yahei" w:hAnsi="microsoft yahei"/>
          <w:color w:val="3F3F3F"/>
          <w:shd w:fill="FFFFFF" w:val="clear"/>
        </w:rPr>
        <w:drawing>
          <wp:inline distT="0" distB="0" distL="0" distR="0">
            <wp:extent cx="1917700" cy="177800"/>
            <wp:effectExtent l="0" t="0" r="0" b="0"/>
            <wp:docPr id="21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  <w:drawing>
          <wp:inline distT="0" distB="0" distL="0" distR="0">
            <wp:extent cx="4368800" cy="698500"/>
            <wp:effectExtent l="0" t="0" r="0" b="0"/>
            <wp:docPr id="22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</w:r>
      <w:bookmarkStart w:id="2" w:name="_GoBack"/>
      <w:bookmarkStart w:id="3" w:name="_GoBack"/>
      <w:bookmarkEnd w:id="3"/>
    </w:p>
    <w:p>
      <w:pPr>
        <w:pStyle w:val="ListParagraph"/>
        <w:numPr>
          <w:ilvl w:val="0"/>
          <w:numId w:val="1"/>
        </w:numPr>
        <w:rPr/>
      </w:pPr>
      <w:r>
        <w:rPr/>
        <w:t>贝叶斯公式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卷积</w:t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BlinkMacSystemFont;Helvetica Neue;PingFang SC;Microsoft YaHei;Source Han Sans SC;Noto Sans CJK SC;WenQuanYi Micro Hei;sans-serif"/>
          <w:b w:val="false"/>
          <w:b w:val="false"/>
          <w:i w:val="false"/>
          <w:i w:val="false"/>
          <w:caps w:val="false"/>
          <w:smallCaps w:val="false"/>
          <w:color w:val="1A1A1A"/>
          <w:spacing w:val="0"/>
          <w:sz w:val="18"/>
        </w:rPr>
      </w:pPr>
      <w:r>
        <w:rPr>
          <w:rFonts w:eastAsia="apple-system;BlinkMacSystemFont;Helvetica Neue;PingFang SC;Microsoft YaHei;Source Han Sans SC;Noto Sans CJK SC;WenQuanYi Micro Hei;sans-serif"/>
          <w:b w:val="false"/>
          <w:i w:val="false"/>
          <w:caps w:val="false"/>
          <w:smallCaps w:val="false"/>
          <w:color w:val="1A1A1A"/>
          <w:spacing w:val="0"/>
          <w:sz w:val="18"/>
        </w:rPr>
        <w:t>连续的定义为：</w:t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BlinkMacSystemFont;Helvetica Neue;PingFang SC;Microsoft YaHei;Source Han Sans SC;Noto Sans CJK SC;WenQuanYi Micro Hei;sans-serif"/>
          <w:b w:val="false"/>
          <w:b w:val="false"/>
          <w:i w:val="false"/>
          <w:i w:val="false"/>
          <w:caps w:val="false"/>
          <w:smallCaps w:val="false"/>
          <w:color w:val="1A1A1A"/>
          <w:spacing w:val="0"/>
          <w:sz w:val="18"/>
        </w:rPr>
      </w:pPr>
      <w:r>
        <w:rPr>
          <w:rFonts w:eastAsia="apple-system;BlinkMacSystemFont;Helvetica Neue;PingFang SC;Microsoft YaHei;Source Han Sans SC;Noto Sans CJK SC;WenQuanYi Micro Hei;sans-serif"/>
          <w:b w:val="false"/>
          <w:i w:val="false"/>
          <w:caps w:val="false"/>
          <w:smallCaps w:val="false"/>
          <w:color w:val="1A1A1A"/>
          <w:spacing w:val="0"/>
          <w:sz w:val="1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1189355</wp:posOffset>
            </wp:positionH>
            <wp:positionV relativeFrom="paragraph">
              <wp:posOffset>15240</wp:posOffset>
            </wp:positionV>
            <wp:extent cx="1971040" cy="384810"/>
            <wp:effectExtent l="0" t="0" r="0" b="0"/>
            <wp:wrapSquare wrapText="largest"/>
            <wp:docPr id="2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BlinkMacSystemFont;Helvetica Neue;PingFang SC;Microsoft YaHei;Source Han Sans SC;Noto Sans CJK SC;WenQuanYi Micro Hei;sans-serif"/>
          <w:b w:val="false"/>
          <w:b w:val="false"/>
          <w:i w:val="false"/>
          <w:i w:val="false"/>
          <w:caps w:val="false"/>
          <w:smallCaps w:val="false"/>
          <w:color w:val="1A1A1A"/>
          <w:spacing w:val="0"/>
          <w:sz w:val="18"/>
        </w:rPr>
      </w:pPr>
      <w:r>
        <w:rPr>
          <w:rFonts w:eastAsia="apple-system;BlinkMacSystemFont;Helvetica Neue;PingFang SC;Microsoft YaHei;Source Han Sans SC;Noto Sans CJK SC;WenQuanYi Micro Hei;sans-serif"/>
          <w:b w:val="false"/>
          <w:i w:val="false"/>
          <w:caps w:val="false"/>
          <w:smallCaps w:val="false"/>
          <w:color w:val="1A1A1A"/>
          <w:spacing w:val="0"/>
          <w:sz w:val="18"/>
        </w:rPr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BlinkMacSystemFont;Helvetica Neue;PingFang SC;Microsoft YaHei;Source Han Sans SC;Noto Sans CJK SC;WenQuanYi Micro Hei;sans-serif"/>
          <w:b w:val="false"/>
          <w:b w:val="false"/>
          <w:i w:val="false"/>
          <w:i w:val="false"/>
          <w:caps w:val="false"/>
          <w:smallCaps w:val="false"/>
          <w:color w:val="1A1A1A"/>
          <w:spacing w:val="0"/>
          <w:sz w:val="18"/>
        </w:rPr>
      </w:pPr>
      <w:r>
        <w:rPr>
          <w:rFonts w:eastAsia="apple-system;BlinkMacSystemFont;Helvetica Neue;PingFang SC;Microsoft YaHei;Source Han Sans SC;Noto Sans CJK SC;WenQuanYi Micro Hei;sans-serif"/>
          <w:b w:val="false"/>
          <w:i w:val="false"/>
          <w:caps w:val="false"/>
          <w:smallCaps w:val="false"/>
          <w:color w:val="1A1A1A"/>
          <w:spacing w:val="0"/>
          <w:sz w:val="18"/>
        </w:rPr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BlinkMacSystemFont;Helvetica Neue;PingFang SC;Microsoft YaHei;Source Han Sans SC;Noto Sans CJK SC;WenQuanYi Micro Hei;sans-serif"/>
          <w:b w:val="false"/>
          <w:b w:val="false"/>
          <w:i w:val="false"/>
          <w:i w:val="false"/>
          <w:caps w:val="false"/>
          <w:smallCaps w:val="false"/>
          <w:color w:val="1A1A1A"/>
          <w:spacing w:val="0"/>
          <w:sz w:val="18"/>
        </w:rPr>
      </w:pPr>
      <w:r>
        <w:rPr>
          <w:rFonts w:eastAsia="apple-system;BlinkMacSystemFont;Helvetica Neue;PingFang SC;Microsoft YaHei;Source Han Sans SC;Noto Sans CJK SC;WenQuanYi Micro Hei;sans-serif"/>
          <w:b w:val="false"/>
          <w:i w:val="false"/>
          <w:caps w:val="false"/>
          <w:smallCaps w:val="false"/>
          <w:color w:val="1A1A1A"/>
          <w:spacing w:val="0"/>
          <w:sz w:val="18"/>
        </w:rPr>
        <w:t>离散的定义为：</w:t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BlinkMacSystemFont;Helvetica Neue;PingFang SC;Microsoft YaHei;Source Han Sans SC;Noto Sans CJK SC;WenQuanYi Micro Hei;sans-serif"/>
          <w:b w:val="false"/>
          <w:b w:val="false"/>
          <w:i w:val="false"/>
          <w:i w:val="false"/>
          <w:caps w:val="false"/>
          <w:smallCaps w:val="false"/>
          <w:color w:val="1A1A1A"/>
          <w:spacing w:val="0"/>
          <w:sz w:val="18"/>
        </w:rPr>
      </w:pPr>
      <w:r>
        <w:rPr>
          <w:rFonts w:eastAsia="apple-system;BlinkMacSystemFont;Helvetica Neue;PingFang SC;Microsoft YaHei;Source Han Sans SC;Noto Sans CJK SC;WenQuanYi Micro Hei;sans-serif"/>
          <w:b w:val="false"/>
          <w:i w:val="false"/>
          <w:caps w:val="false"/>
          <w:smallCaps w:val="false"/>
          <w:color w:val="1A1A1A"/>
          <w:spacing w:val="0"/>
          <w:sz w:val="18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1249680</wp:posOffset>
            </wp:positionH>
            <wp:positionV relativeFrom="paragraph">
              <wp:posOffset>635</wp:posOffset>
            </wp:positionV>
            <wp:extent cx="1844675" cy="419100"/>
            <wp:effectExtent l="0" t="0" r="0" b="0"/>
            <wp:wrapSquare wrapText="largest"/>
            <wp:docPr id="2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6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SF UI Text;Arial;PingFang SC;Hiragino Sans GB;Microsoft YaHei;WenQuanYi Micro Hei;sans-serif;SimHei;SimSun"/>
          <w:b w:val="false"/>
          <w:b w:val="false"/>
          <w:i w:val="false"/>
          <w:i w:val="false"/>
          <w:caps w:val="false"/>
          <w:smallCaps w:val="false"/>
          <w:color w:val="4F4F4F"/>
          <w:spacing w:val="0"/>
          <w:sz w:val="19"/>
        </w:rPr>
      </w:pP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4F4F4F"/>
          <w:spacing w:val="0"/>
          <w:sz w:val="19"/>
        </w:rPr>
      </w:r>
    </w:p>
    <w:p>
      <w:pPr>
        <w:pStyle w:val="ListParagraph"/>
        <w:numPr>
          <w:ilvl w:val="0"/>
          <w:numId w:val="0"/>
        </w:numPr>
        <w:ind w:left="360" w:hanging="0"/>
        <w:rPr/>
      </w:pPr>
      <w:hyperlink r:id="rId46">
        <w:r>
          <w:rPr>
            <w:rStyle w:val="InternetLink"/>
            <w:rFonts w:eastAsia="apple-system;SF UI Text;Arial;PingFang SC;Hiragino Sans GB;Microsoft YaHei;WenQuanYi Micro Hei;sans-serif;SimHei;SimSun"/>
            <w:caps w:val="false"/>
            <w:smallCaps w:val="false"/>
            <w:color w:val="4F4F4F"/>
            <w:spacing w:val="0"/>
          </w:rPr>
          <w:t>https://www.zhihu.com/question/22298352</w:t>
        </w:r>
      </w:hyperlink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SF UI Text;Arial;PingFang SC;Hiragino Sans GB;Microsoft YaHei;WenQuanYi Micro Hei;sans-serif;SimHei;SimSun"/>
          <w:b w:val="false"/>
          <w:b w:val="false"/>
          <w:i w:val="false"/>
          <w:i w:val="false"/>
          <w:caps w:val="false"/>
          <w:smallCaps w:val="false"/>
          <w:color w:val="4F4F4F"/>
          <w:spacing w:val="0"/>
          <w:sz w:val="19"/>
        </w:rPr>
      </w:pP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4F4F4F"/>
          <w:spacing w:val="0"/>
          <w:sz w:val="19"/>
        </w:rPr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SF UI Text;Arial;PingFang SC;Hiragino Sans GB;Microsoft YaHei;WenQuanYi Micro Hei;sans-serif;SimHei;SimSun"/>
          <w:b w:val="false"/>
          <w:b w:val="false"/>
          <w:i w:val="false"/>
          <w:i w:val="false"/>
          <w:caps w:val="false"/>
          <w:smallCaps w:val="false"/>
          <w:color w:val="4F4F4F"/>
          <w:spacing w:val="0"/>
          <w:sz w:val="19"/>
        </w:rPr>
      </w:pP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4F4F4F"/>
          <w:spacing w:val="0"/>
          <w:sz w:val="19"/>
        </w:rPr>
        <w:t>物理意义是：一个函数（如：单位响应）在另一个函数（如：输入信号）上的</w:t>
      </w:r>
      <w:r>
        <w:rPr>
          <w:rFonts w:eastAsia="apple-system;SF UI Text;Arial;PingFang SC;Hiragino Sans GB;Microsoft YaHei;WenQuanYi Micro Hei;sans-serif;SimHei;SimSun"/>
          <w:b/>
          <w:bCs/>
          <w:i w:val="false"/>
          <w:caps w:val="false"/>
          <w:smallCaps w:val="false"/>
          <w:color w:val="CE181E"/>
          <w:spacing w:val="0"/>
          <w:sz w:val="19"/>
        </w:rPr>
        <w:t>加权叠加</w:t>
      </w: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4F4F4F"/>
          <w:spacing w:val="0"/>
          <w:sz w:val="19"/>
        </w:rPr>
        <w:t>。</w:t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SF UI Text;Arial;PingFang SC;Hiragino Sans GB;Microsoft YaHei;WenQuanYi Micro Hei;sans-serif;SimHei;SimSun"/>
          <w:b w:val="false"/>
          <w:b w:val="false"/>
          <w:i w:val="false"/>
          <w:i w:val="false"/>
          <w:caps w:val="false"/>
          <w:smallCaps w:val="false"/>
          <w:color w:val="4F4F4F"/>
          <w:spacing w:val="0"/>
          <w:sz w:val="19"/>
        </w:rPr>
      </w:pP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4F4F4F"/>
          <w:spacing w:val="0"/>
          <w:sz w:val="19"/>
        </w:rPr>
      </w:r>
    </w:p>
    <w:p>
      <w:pPr>
        <w:pStyle w:val="ListParagraph"/>
        <w:numPr>
          <w:ilvl w:val="0"/>
          <w:numId w:val="1"/>
        </w:numPr>
        <w:rPr/>
      </w:pPr>
      <w:r>
        <w:rPr/>
        <w:t>点积</w:t>
      </w:r>
    </w:p>
    <w:p>
      <w:pPr>
        <w:pStyle w:val="ListParagraph"/>
        <w:numPr>
          <w:ilvl w:val="0"/>
          <w:numId w:val="0"/>
        </w:numPr>
        <w:ind w:left="360" w:hanging="0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1090930</wp:posOffset>
            </wp:positionH>
            <wp:positionV relativeFrom="paragraph">
              <wp:posOffset>373380</wp:posOffset>
            </wp:positionV>
            <wp:extent cx="975360" cy="175260"/>
            <wp:effectExtent l="0" t="0" r="0" b="0"/>
            <wp:wrapNone/>
            <wp:docPr id="2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代</w:t>
      </w:r>
      <w:r>
        <w:rPr/>
        <w:t>数定义：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设二维空间内有两个向量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drawing>
          <wp:inline distT="0" distB="0" distL="0" distR="0">
            <wp:extent cx="571500" cy="137160"/>
            <wp:effectExtent l="0" t="0" r="0" b="0"/>
            <wp:docPr id="2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和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drawing>
          <wp:inline distT="0" distB="0" distL="0" distR="0">
            <wp:extent cx="579120" cy="175260"/>
            <wp:effectExtent l="0" t="0" r="0" b="0"/>
            <wp:docPr id="2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，定义它们的数量积（又叫内积、点积）为以下实数：</w:t>
      </w:r>
    </w:p>
    <w:p>
      <w:pPr>
        <w:pStyle w:val="ListParagraph"/>
        <w:ind w:hanging="0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2239645</wp:posOffset>
            </wp:positionH>
            <wp:positionV relativeFrom="paragraph">
              <wp:posOffset>125730</wp:posOffset>
            </wp:positionV>
            <wp:extent cx="1848485" cy="311150"/>
            <wp:effectExtent l="0" t="0" r="0" b="0"/>
            <wp:wrapSquare wrapText="largest"/>
            <wp:docPr id="28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485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hanging="0"/>
        <w:rPr/>
      </w:pP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ab/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更一般地，</w:t>
      </w:r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n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维向量的内积定义如下：</w:t>
      </w:r>
    </w:p>
    <w:p>
      <w:pPr>
        <w:pStyle w:val="ListParagraph"/>
        <w:rPr>
          <w:rFonts w:eastAsia="arial;sans-serif"/>
          <w:b w:val="false"/>
          <w:b w:val="false"/>
          <w:i w:val="false"/>
          <w:i w:val="false"/>
          <w:sz w:val="17"/>
        </w:rPr>
      </w:pPr>
      <w:r>
        <w:rPr>
          <w:rFonts w:eastAsia="arial;sans-serif"/>
          <w:b w:val="false"/>
          <w:i w:val="false"/>
          <w:sz w:val="17"/>
        </w:rPr>
      </w:r>
    </w:p>
    <w:p>
      <w:pPr>
        <w:pStyle w:val="ListParagraph"/>
        <w:numPr>
          <w:ilvl w:val="0"/>
          <w:numId w:val="0"/>
        </w:numPr>
        <w:ind w:left="360" w:hanging="0"/>
        <w:rPr/>
      </w:pPr>
      <w:r>
        <w:rPr/>
      </w:r>
    </w:p>
    <w:p>
      <w:pPr>
        <w:pStyle w:val="ListParagraph"/>
        <w:numPr>
          <w:ilvl w:val="0"/>
          <w:numId w:val="0"/>
        </w:numPr>
        <w:ind w:left="360" w:hanging="0"/>
        <w:rPr/>
      </w:pPr>
      <w:r>
        <w:rPr/>
        <w:t>几</w:t>
      </w:r>
      <w:r>
        <w:rPr/>
        <w:t>何</w:t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2782570</wp:posOffset>
            </wp:positionH>
            <wp:positionV relativeFrom="paragraph">
              <wp:posOffset>25400</wp:posOffset>
            </wp:positionV>
            <wp:extent cx="106680" cy="167640"/>
            <wp:effectExtent l="0" t="0" r="0" b="0"/>
            <wp:wrapSquare wrapText="bothSides"/>
            <wp:docPr id="2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4724400</wp:posOffset>
            </wp:positionH>
            <wp:positionV relativeFrom="paragraph">
              <wp:posOffset>76200</wp:posOffset>
            </wp:positionV>
            <wp:extent cx="501650" cy="114935"/>
            <wp:effectExtent l="0" t="0" r="0" b="0"/>
            <wp:wrapSquare wrapText="largest"/>
            <wp:docPr id="3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定义：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设二维空间内有两个向量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drawing>
          <wp:inline distT="0" distB="0" distL="0" distR="0">
            <wp:extent cx="91440" cy="106680"/>
            <wp:effectExtent l="0" t="0" r="0" b="0"/>
            <wp:docPr id="3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和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drawing>
          <wp:inline distT="0" distB="0" distL="0" distR="0">
            <wp:extent cx="83820" cy="144780"/>
            <wp:effectExtent l="0" t="0" r="0" b="0"/>
            <wp:docPr id="3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，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drawing>
          <wp:inline distT="0" distB="0" distL="0" distR="0">
            <wp:extent cx="106680" cy="129540"/>
            <wp:effectExtent l="0" t="0" r="0" b="0"/>
            <wp:docPr id="3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和表示向量</w:t>
      </w:r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a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和</w:t>
      </w:r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b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的大小，它们的夹角为</w:t>
      </w: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1760220</wp:posOffset>
            </wp:positionH>
            <wp:positionV relativeFrom="paragraph">
              <wp:posOffset>217170</wp:posOffset>
            </wp:positionV>
            <wp:extent cx="883920" cy="167640"/>
            <wp:effectExtent l="0" t="0" r="0" b="0"/>
            <wp:wrapSquare wrapText="bothSides"/>
            <wp:docPr id="34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，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则内积定义为以下实数：</w:t>
      </w:r>
    </w:p>
    <w:p>
      <w:pPr>
        <w:pStyle w:val="Normal"/>
        <w:widowControl/>
        <w:ind w:left="0" w:right="0" w:firstLine="336"/>
        <w:rPr/>
      </w:pP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该定义只对二维和三维空间有效。这个运算可以简单地理解为：在点积运算中，第一个向量</w:t>
      </w:r>
      <w:hyperlink r:id="rId57" w:tgtFrame="_blank">
        <w:r>
          <w:rPr>
            <w:rStyle w:val="InternetLink"/>
            <w:rFonts w:eastAsia="arial;sans-serif"/>
            <w:b w:val="false"/>
            <w:i w:val="false"/>
            <w:caps w:val="false"/>
            <w:smallCaps w:val="false"/>
            <w:strike w:val="false"/>
            <w:dstrike w:val="false"/>
            <w:color w:val="136EC2"/>
            <w:spacing w:val="0"/>
            <w:sz w:val="17"/>
            <w:u w:val="none"/>
            <w:effect w:val="none"/>
          </w:rPr>
          <w:t>投影</w:t>
        </w:r>
      </w:hyperlink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到第二个向量上（这里，向量的顺序是不重要的，点积运算是可交换的），然后通过除以它们的标量长度来“标准化”。这样，这个分数一定是小于等于</w:t>
      </w:r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1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的，可以简单地转化成一个角度值。</w:t>
      </w:r>
    </w:p>
    <w:p>
      <w:pPr>
        <w:pStyle w:val="Normal"/>
        <w:widowControl/>
        <w:ind w:left="0" w:right="0" w:firstLine="336"/>
        <w:rPr>
          <w:rFonts w:eastAsia="arial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ListParagraph"/>
        <w:numPr>
          <w:ilvl w:val="0"/>
          <w:numId w:val="1"/>
        </w:numPr>
        <w:rPr/>
      </w:pPr>
      <w:r>
        <w:rPr/>
        <w:t>极大似然估计</w:t>
      </w:r>
    </w:p>
    <w:p>
      <w:pPr>
        <w:pStyle w:val="ListParagraph"/>
        <w:numPr>
          <w:ilvl w:val="0"/>
          <w:numId w:val="0"/>
        </w:numPr>
        <w:ind w:left="360" w:hanging="0"/>
        <w:rPr/>
      </w:pPr>
      <w:hyperlink r:id="rId58">
        <w:r>
          <w:rPr>
            <w:rStyle w:val="InternetLink"/>
          </w:rPr>
          <w:t>https://blog.csdn.net/zengxiantao1994/article/details/72787849</w:t>
        </w:r>
      </w:hyperlink>
    </w:p>
    <w:p>
      <w:pPr>
        <w:pStyle w:val="ListParagraph"/>
        <w:numPr>
          <w:ilvl w:val="0"/>
          <w:numId w:val="0"/>
        </w:numPr>
        <w:ind w:left="360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凸函数</w:t>
      </w:r>
    </w:p>
    <w:p>
      <w:pPr>
        <w:pStyle w:val="ListParagraph"/>
        <w:numPr>
          <w:ilvl w:val="0"/>
          <w:numId w:val="1"/>
        </w:numPr>
        <w:rPr/>
      </w:pPr>
      <w:r>
        <w:rPr/>
        <w:t>softmax</w:t>
      </w:r>
      <w:r>
        <w:rPr/>
        <w:t>函数</w:t>
      </w:r>
    </w:p>
    <w:p>
      <w:pPr>
        <w:pStyle w:val="ListParagraph"/>
        <w:numPr>
          <w:ilvl w:val="0"/>
          <w:numId w:val="1"/>
        </w:numPr>
        <w:rPr/>
      </w:pPr>
      <w:r>
        <w:rPr/>
        <w:t>sigmoid</w:t>
      </w:r>
      <w:r>
        <w:rPr/>
        <w:t>函数</w:t>
      </w:r>
    </w:p>
    <w:p>
      <w:pPr>
        <w:pStyle w:val="ListParagraph"/>
        <w:numPr>
          <w:ilvl w:val="0"/>
          <w:numId w:val="1"/>
        </w:numPr>
        <w:rPr/>
      </w:pPr>
      <w:r>
        <w:rPr/>
        <w:t>tanh</w:t>
      </w:r>
      <w:r>
        <w:rPr/>
        <w:t>函数</w:t>
      </w:r>
    </w:p>
    <w:p>
      <w:pPr>
        <w:pStyle w:val="ListParagraph"/>
        <w:numPr>
          <w:ilvl w:val="0"/>
          <w:numId w:val="1"/>
        </w:numPr>
        <w:rPr/>
      </w:pPr>
      <w:r>
        <w:rPr/>
        <w:t>链式法则</w:t>
      </w:r>
    </w:p>
    <w:p>
      <w:pPr>
        <w:pStyle w:val="Normal"/>
        <w:numPr>
          <w:ilvl w:val="0"/>
          <w:numId w:val="0"/>
        </w:numPr>
        <w:ind w:left="360" w:hanging="0"/>
        <w:rPr>
          <w:caps w:val="false"/>
          <w:smallCaps w:val="false"/>
          <w:color w:val="333333"/>
          <w:spacing w:val="0"/>
        </w:rPr>
      </w:pPr>
      <w:r>
        <w:rPr>
          <w:b w:val="false"/>
          <w:i w:val="false"/>
          <w:caps w:val="false"/>
          <w:smallCaps w:val="false"/>
          <w:color w:val="333333"/>
          <w:spacing w:val="0"/>
        </w:rPr>
        <w:t>链式法则是微积分中的求导法则，用以求一个复合函数的导数。</w:t>
      </w:r>
    </w:p>
    <w:p>
      <w:pPr>
        <w:pStyle w:val="Normal"/>
        <w:numPr>
          <w:ilvl w:val="0"/>
          <w:numId w:val="0"/>
        </w:numPr>
        <w:ind w:left="360" w:hanging="0"/>
        <w:rPr>
          <w:caps w:val="false"/>
          <w:smallCaps w:val="false"/>
          <w:color w:val="333333"/>
          <w:spacing w:val="0"/>
        </w:rPr>
      </w:pPr>
      <w:r>
        <w:rPr>
          <w:b w:val="false"/>
          <w:i w:val="false"/>
          <w:caps w:val="false"/>
          <w:smallCaps w:val="false"/>
          <w:color w:val="333333"/>
          <w:spacing w:val="0"/>
        </w:rPr>
        <w:t>所谓的复合函数，是指以一个函数作为另一个函数的自变量。</w:t>
      </w:r>
    </w:p>
    <w:p>
      <w:pPr>
        <w:pStyle w:val="TextBody"/>
        <w:widowControl/>
        <w:pBdr/>
        <w:spacing w:lineRule="atLeast" w:line="312" w:before="0" w:after="192"/>
        <w:ind w:left="0" w:right="0" w:hanging="0"/>
        <w:jc w:val="both"/>
        <w:rPr>
          <w:caps w:val="false"/>
          <w:smallCaps w:val="false"/>
          <w:color w:val="4F4F4F"/>
          <w:spacing w:val="0"/>
        </w:rPr>
      </w:pPr>
      <w:r>
        <w:rPr>
          <w:rFonts w:eastAsia="Microsoft YaHei"/>
          <w:caps w:val="false"/>
          <w:smallCaps w:val="false"/>
          <w:color w:val="4F4F4F"/>
          <w:spacing w:val="0"/>
        </w:rPr>
        <w:tab/>
      </w:r>
      <w:r>
        <w:rPr>
          <w:rFonts w:eastAsia="Microsoft YaHei"/>
          <w:b w:val="false"/>
          <w:i w:val="false"/>
          <w:caps w:val="false"/>
          <w:smallCaps w:val="false"/>
          <w:color w:val="4F4F4F"/>
          <w:spacing w:val="0"/>
          <w:sz w:val="19"/>
        </w:rPr>
        <w:t>如</w:t>
      </w:r>
      <w:r>
        <w:rPr>
          <w:rFonts w:ascii="Microsoft YaHei" w:hAnsi="Microsoft YaHei"/>
          <w:b w:val="false"/>
          <w:i w:val="false"/>
          <w:caps w:val="false"/>
          <w:smallCaps w:val="false"/>
          <w:color w:val="4F4F4F"/>
          <w:spacing w:val="0"/>
          <w:sz w:val="19"/>
        </w:rPr>
        <w:t>f(x)=3x</w:t>
      </w:r>
      <w:r>
        <w:rPr>
          <w:rFonts w:eastAsia="Microsoft YaHei"/>
          <w:b w:val="false"/>
          <w:i w:val="false"/>
          <w:caps w:val="false"/>
          <w:smallCaps w:val="false"/>
          <w:color w:val="4F4F4F"/>
          <w:spacing w:val="0"/>
          <w:sz w:val="19"/>
        </w:rPr>
        <w:t>，</w:t>
      </w:r>
      <w:r>
        <w:rPr>
          <w:rFonts w:ascii="Microsoft YaHei" w:hAnsi="Microsoft YaHei"/>
          <w:b w:val="false"/>
          <w:i w:val="false"/>
          <w:caps w:val="false"/>
          <w:smallCaps w:val="false"/>
          <w:color w:val="4F4F4F"/>
          <w:spacing w:val="0"/>
          <w:sz w:val="19"/>
        </w:rPr>
        <w:t>g(x)=x+3</w:t>
      </w:r>
      <w:r>
        <w:rPr>
          <w:rFonts w:eastAsia="Microsoft YaHei"/>
          <w:b w:val="false"/>
          <w:i w:val="false"/>
          <w:caps w:val="false"/>
          <w:smallCaps w:val="false"/>
          <w:color w:val="4F4F4F"/>
          <w:spacing w:val="0"/>
          <w:sz w:val="19"/>
        </w:rPr>
        <w:t>，</w:t>
      </w:r>
      <w:r>
        <w:rPr>
          <w:rFonts w:ascii="Microsoft YaHei" w:hAnsi="Microsoft YaHei"/>
          <w:b w:val="false"/>
          <w:i w:val="false"/>
          <w:caps w:val="false"/>
          <w:smallCaps w:val="false"/>
          <w:color w:val="4F4F4F"/>
          <w:spacing w:val="0"/>
          <w:sz w:val="19"/>
        </w:rPr>
        <w:t>g(f(x))</w:t>
      </w:r>
      <w:r>
        <w:rPr>
          <w:rFonts w:eastAsia="Microsoft YaHei"/>
          <w:b w:val="false"/>
          <w:i w:val="false"/>
          <w:caps w:val="false"/>
          <w:smallCaps w:val="false"/>
          <w:color w:val="4F4F4F"/>
          <w:spacing w:val="0"/>
          <w:sz w:val="19"/>
        </w:rPr>
        <w:t>就是一个复合函数，并且</w:t>
      </w:r>
      <w:r>
        <w:rPr>
          <w:rFonts w:ascii="Microsoft YaHei" w:hAnsi="Microsoft YaHei"/>
          <w:b w:val="false"/>
          <w:i w:val="false"/>
          <w:caps w:val="false"/>
          <w:smallCaps w:val="false"/>
          <w:color w:val="4F4F4F"/>
          <w:spacing w:val="0"/>
          <w:sz w:val="19"/>
        </w:rPr>
        <w:t>g(f(x))=3x+3</w:t>
      </w:r>
    </w:p>
    <w:p>
      <w:pPr>
        <w:pStyle w:val="TextBody"/>
        <w:widowControl/>
        <w:pBdr/>
        <w:spacing w:lineRule="atLeast" w:line="312" w:before="0" w:after="192"/>
        <w:ind w:left="0" w:right="0" w:hanging="0"/>
        <w:jc w:val="both"/>
        <w:rPr>
          <w:caps w:val="false"/>
          <w:smallCaps w:val="false"/>
          <w:color w:val="4F4F4F"/>
          <w:spacing w:val="0"/>
        </w:rPr>
      </w:pPr>
      <w:r>
        <w:rPr>
          <w:rFonts w:ascii="Microsoft YaHei" w:hAnsi="Microsoft YaHei"/>
          <w:b w:val="false"/>
          <w:i w:val="false"/>
          <w:caps w:val="false"/>
          <w:smallCaps w:val="false"/>
          <w:color w:val="333333"/>
          <w:spacing w:val="0"/>
        </w:rPr>
        <w:t>若</w:t>
      </w:r>
      <w:r>
        <w:rPr>
          <w:rFonts w:ascii="Microsoft YaHei" w:hAnsi="Microsoft YaHei"/>
          <w:b w:val="false"/>
          <w:i w:val="false"/>
          <w:caps w:val="false"/>
          <w:smallCaps w:val="false"/>
          <w:color w:val="333333"/>
          <w:spacing w:val="0"/>
          <w:sz w:val="19"/>
        </w:rPr>
        <w:t>h(x)=f(g(x))</w:t>
      </w:r>
      <w:r>
        <w:rPr>
          <w:rFonts w:ascii="Microsoft YaHei" w:hAnsi="Microsoft YaHei"/>
          <w:b w:val="false"/>
          <w:i w:val="false"/>
          <w:caps w:val="false"/>
          <w:smallCaps w:val="false"/>
          <w:color w:val="333333"/>
          <w:spacing w:val="0"/>
        </w:rPr>
        <w:t>，则</w:t>
      </w:r>
      <w:r>
        <w:rPr>
          <w:rFonts w:ascii="Microsoft YaHei" w:hAnsi="Microsoft YaHei"/>
          <w:b/>
          <w:bCs/>
          <w:i w:val="false"/>
          <w:caps w:val="false"/>
          <w:smallCaps w:val="false"/>
          <w:color w:val="CE181E"/>
          <w:spacing w:val="0"/>
          <w:sz w:val="19"/>
        </w:rPr>
        <w:t>h'(x)=f'(g(x))g'(x)</w:t>
      </w:r>
    </w:p>
    <w:p>
      <w:pPr>
        <w:pStyle w:val="TextBody"/>
        <w:widowControl/>
        <w:pBdr/>
        <w:spacing w:lineRule="atLeast" w:line="312" w:before="0" w:after="192"/>
        <w:ind w:left="0" w:right="0" w:hanging="0"/>
        <w:jc w:val="both"/>
        <w:rPr>
          <w:caps w:val="false"/>
          <w:smallCaps w:val="false"/>
          <w:color w:val="4F4F4F"/>
          <w:spacing w:val="0"/>
        </w:rPr>
      </w:pPr>
      <w:r>
        <w:rPr>
          <w:rFonts w:ascii="Microsoft YaHei" w:hAnsi="Microsoft YaHei" w:eastAsia="Microsoft YaHei"/>
          <w:b w:val="false"/>
          <w:i w:val="false"/>
          <w:caps w:val="false"/>
          <w:smallCaps w:val="false"/>
          <w:color w:val="333333"/>
          <w:spacing w:val="0"/>
          <w:sz w:val="19"/>
        </w:rPr>
        <w:t>由两个函数凑起来的复合函数，其导数等于里边函数代入外边函数的值之导数，乘以里边函数的导数。</w:t>
      </w:r>
    </w:p>
    <w:p>
      <w:pPr>
        <w:pStyle w:val="TextBody"/>
        <w:widowControl/>
        <w:pBdr/>
        <w:spacing w:lineRule="atLeast" w:line="312" w:before="0" w:after="192"/>
        <w:ind w:left="0" w:right="0" w:hanging="0"/>
        <w:jc w:val="both"/>
        <w:rPr>
          <w:rFonts w:ascii="Microsoft YaHei" w:hAnsi="Microsoft YaHei"/>
          <w:b w:val="false"/>
          <w:i w:val="false"/>
          <w:sz w:val="19"/>
        </w:rPr>
      </w:pPr>
      <w: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332865"/>
            <wp:effectExtent l="0" t="0" r="0" b="0"/>
            <wp:wrapSquare wrapText="largest"/>
            <wp:docPr id="35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/>
          <w:b w:val="false"/>
          <w:i w:val="false"/>
          <w:caps w:val="false"/>
          <w:smallCaps w:val="false"/>
          <w:color w:val="333333"/>
          <w:spacing w:val="0"/>
          <w:sz w:val="19"/>
        </w:rPr>
        <w:br/>
      </w:r>
      <w:r>
        <w:rPr>
          <w:rFonts w:ascii="Microsoft YaHei" w:hAnsi="Microsoft YaHei"/>
          <w:b w:val="false"/>
          <w:i w:val="false"/>
          <w:caps w:val="false"/>
          <w:smallCaps w:val="false"/>
          <w:color w:val="4F4F4F"/>
          <w:spacing w:val="0"/>
          <w:sz w:val="19"/>
        </w:rPr>
        <w:br/>
      </w:r>
    </w:p>
    <w:p>
      <w:pPr>
        <w:pStyle w:val="ListParagraph"/>
        <w:numPr>
          <w:ilvl w:val="0"/>
          <w:numId w:val="1"/>
        </w:numPr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</w:r>
    </w:p>
    <w:p>
      <w:pPr>
        <w:pStyle w:val="ListParagraph"/>
        <w:ind w:hanging="0"/>
        <w:rPr/>
      </w:pPr>
      <w:r>
        <w:rPr/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5734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microsoft yahei">
    <w:charset w:val="01"/>
    <w:family w:val="roman"/>
    <w:pitch w:val="variable"/>
  </w:font>
  <w:font w:name="arial">
    <w:altName w:val="sans-serif"/>
    <w:charset w:val="01"/>
    <w:family w:val="roman"/>
    <w:pitch w:val="variable"/>
  </w:font>
  <w:font w:name="Microsoft YaHei"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80"/>
  <w:defaultTabStop w:val="420"/>
  <w:compat>
    <w:doNotExpandShiftReturn/>
  </w:compat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宋体" w:cs="" w:asciiTheme="minorHAnsi" w:cstheme="minorBidi" w:eastAsiaTheme="minorEastAsia" w:hAnsiTheme="minorHAnsi"/>
        <w:kern w:val="2"/>
        <w:szCs w:val="22"/>
        <w:lang w:val="en-US" w:eastAsia="zh-CN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 w:val="false"/>
      <w:bidi w:val="0"/>
      <w:jc w:val="both"/>
    </w:pPr>
    <w:rPr>
      <w:rFonts w:ascii="Calibri" w:hAnsi="Calibri" w:eastAsia="宋体" w:cs="" w:asciiTheme="minorHAnsi" w:cstheme="minorBidi" w:eastAsiaTheme="minorEastAsia" w:hAnsiTheme="minorHAnsi"/>
      <w:color w:val="00000A"/>
      <w:kern w:val="2"/>
      <w:sz w:val="21"/>
      <w:szCs w:val="22"/>
      <w:lang w:val="en-US" w:eastAsia="zh-CN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har" w:customStyle="1">
    <w:name w:val="页眉 Char"/>
    <w:basedOn w:val="DefaultParagraphFont"/>
    <w:link w:val="a3"/>
    <w:uiPriority w:val="99"/>
    <w:qFormat/>
    <w:rsid w:val="006700cc"/>
    <w:rPr>
      <w:sz w:val="18"/>
      <w:szCs w:val="18"/>
    </w:rPr>
  </w:style>
  <w:style w:type="character" w:styleId="Char1" w:customStyle="1">
    <w:name w:val="页脚 Char"/>
    <w:basedOn w:val="DefaultParagraphFont"/>
    <w:link w:val="a4"/>
    <w:uiPriority w:val="99"/>
    <w:qFormat/>
    <w:rsid w:val="006700cc"/>
    <w:rPr>
      <w:sz w:val="18"/>
      <w:szCs w:val="18"/>
    </w:rPr>
  </w:style>
  <w:style w:type="character" w:styleId="Char2" w:customStyle="1">
    <w:name w:val="批注框文本 Char"/>
    <w:basedOn w:val="DefaultParagraphFont"/>
    <w:link w:val="a6"/>
    <w:uiPriority w:val="99"/>
    <w:semiHidden/>
    <w:qFormat/>
    <w:rsid w:val="006700cc"/>
    <w:rPr>
      <w:sz w:val="18"/>
      <w:szCs w:val="18"/>
    </w:rPr>
  </w:style>
  <w:style w:type="character" w:styleId="InternetLink">
    <w:name w:val="Internet Link"/>
    <w:basedOn w:val="DefaultParagraphFont"/>
    <w:uiPriority w:val="99"/>
    <w:unhideWhenUsed/>
    <w:rsid w:val="006700cc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5d2998"/>
    <w:rPr>
      <w:b/>
      <w:bCs/>
    </w:rPr>
  </w:style>
  <w:style w:type="character" w:styleId="ListLabel1">
    <w:name w:val="ListLabel 1"/>
    <w:qFormat/>
    <w:rPr>
      <w:rFonts w:ascii="Arial" w:hAnsi="Arial" w:cs="Arial"/>
      <w:color w:val="136EC2"/>
      <w:szCs w:val="21"/>
      <w:shd w:fill="FFFFFF" w:val="clear"/>
    </w:rPr>
  </w:style>
  <w:style w:type="character" w:styleId="ListLabel2">
    <w:name w:val="ListLabel 2"/>
    <w:qFormat/>
    <w:rPr>
      <w:rFonts w:ascii="Arial" w:hAnsi="Arial" w:cs="Arial"/>
      <w:color w:val="136EC2"/>
      <w:szCs w:val="21"/>
      <w:shd w:fill="FFFFFF" w:val="clear"/>
    </w:rPr>
  </w:style>
  <w:style w:type="character" w:styleId="ListLabel3">
    <w:name w:val="ListLabel 3"/>
    <w:qFormat/>
    <w:rPr/>
  </w:style>
  <w:style w:type="character" w:styleId="ListLabel4">
    <w:name w:val="ListLabel 4"/>
    <w:qFormat/>
    <w:rPr>
      <w:bCs/>
      <w:color w:val="222222"/>
    </w:rPr>
  </w:style>
  <w:style w:type="character" w:styleId="ListLabel5">
    <w:name w:val="ListLabel 5"/>
    <w:qFormat/>
    <w:rPr>
      <w:rFonts w:ascii="Arial" w:hAnsi="Arial" w:cs="Arial"/>
      <w:b/>
      <w:bCs/>
      <w:color w:val="136EC2"/>
      <w:szCs w:val="21"/>
      <w:highlight w:val="white"/>
    </w:rPr>
  </w:style>
  <w:style w:type="character" w:styleId="ListLabel6">
    <w:name w:val="ListLabel 6"/>
    <w:qFormat/>
    <w:rPr>
      <w:rFonts w:ascii="Arial" w:hAnsi="Arial" w:cs="Arial"/>
      <w:color w:val="136EC2"/>
      <w:szCs w:val="21"/>
      <w:highlight w:val="white"/>
    </w:rPr>
  </w:style>
  <w:style w:type="character" w:styleId="ListLabel7">
    <w:name w:val="ListLabel 7"/>
    <w:qFormat/>
    <w:rPr/>
  </w:style>
  <w:style w:type="character" w:styleId="ListLabel8">
    <w:name w:val="ListLabel 8"/>
    <w:qFormat/>
    <w:rPr>
      <w:bCs/>
      <w:color w:val="222222"/>
    </w:rPr>
  </w:style>
  <w:style w:type="character" w:styleId="ListLabel9">
    <w:name w:val="ListLabel 9"/>
    <w:qFormat/>
    <w:rPr>
      <w:rFonts w:eastAsia="apple-system;SF UI Text;Arial;PingFang SC;Hiragino Sans GB;Microsoft YaHei;WenQuanYi Micro Hei;sans-serif;SimHei;SimSun"/>
      <w:caps w:val="false"/>
      <w:smallCaps w:val="false"/>
      <w:color w:val="4F4F4F"/>
      <w:spacing w:val="0"/>
    </w:rPr>
  </w:style>
  <w:style w:type="character" w:styleId="ListLabel10">
    <w:name w:val="ListLabel 10"/>
    <w:qFormat/>
    <w:rPr>
      <w:rFonts w:ascii="Arial" w:hAnsi="Arial" w:cs="Arial"/>
      <w:b/>
      <w:bCs/>
      <w:color w:val="136EC2"/>
      <w:szCs w:val="21"/>
      <w:highlight w:val="white"/>
    </w:rPr>
  </w:style>
  <w:style w:type="character" w:styleId="ListLabel11">
    <w:name w:val="ListLabel 11"/>
    <w:qFormat/>
    <w:rPr>
      <w:rFonts w:ascii="Arial" w:hAnsi="Arial" w:cs="Arial"/>
      <w:color w:val="136EC2"/>
      <w:szCs w:val="21"/>
      <w:highlight w:val="white"/>
    </w:rPr>
  </w:style>
  <w:style w:type="character" w:styleId="ListLabel12">
    <w:name w:val="ListLabel 12"/>
    <w:qFormat/>
    <w:rPr/>
  </w:style>
  <w:style w:type="character" w:styleId="ListLabel13">
    <w:name w:val="ListLabel 13"/>
    <w:qFormat/>
    <w:rPr>
      <w:bCs/>
      <w:color w:val="222222"/>
    </w:rPr>
  </w:style>
  <w:style w:type="character" w:styleId="ListLabel14">
    <w:name w:val="ListLabel 14"/>
    <w:qFormat/>
    <w:rPr>
      <w:rFonts w:eastAsia="apple-system;SF UI Text;Arial;PingFang SC;Hiragino Sans GB;Microsoft YaHei;WenQuanYi Micro Hei;sans-serif;SimHei;SimSun"/>
      <w:caps w:val="false"/>
      <w:smallCaps w:val="false"/>
      <w:color w:val="4F4F4F"/>
      <w:spacing w:val="0"/>
    </w:rPr>
  </w:style>
  <w:style w:type="character" w:styleId="ListLabel15">
    <w:name w:val="ListLabel 15"/>
    <w:qFormat/>
    <w:rPr>
      <w:rFonts w:eastAsia="arial;sans-serif"/>
      <w:b w:val="false"/>
      <w:i w:val="false"/>
      <w:caps w:val="false"/>
      <w:smallCaps w:val="false"/>
      <w:strike w:val="false"/>
      <w:dstrike w:val="false"/>
      <w:color w:val="136EC2"/>
      <w:spacing w:val="0"/>
      <w:sz w:val="17"/>
      <w:u w:val="none"/>
      <w:effect w:val="none"/>
    </w:rPr>
  </w:style>
  <w:style w:type="character" w:styleId="ListLabel16">
    <w:name w:val="ListLabel 16"/>
    <w:qFormat/>
    <w:rPr>
      <w:rFonts w:ascii="Arial" w:hAnsi="Arial" w:cs="Arial"/>
      <w:b/>
      <w:bCs/>
      <w:color w:val="136EC2"/>
      <w:szCs w:val="21"/>
      <w:highlight w:val="white"/>
    </w:rPr>
  </w:style>
  <w:style w:type="character" w:styleId="ListLabel17">
    <w:name w:val="ListLabel 17"/>
    <w:qFormat/>
    <w:rPr>
      <w:rFonts w:ascii="Arial" w:hAnsi="Arial" w:cs="Arial"/>
      <w:color w:val="136EC2"/>
      <w:szCs w:val="21"/>
      <w:highlight w:val="white"/>
    </w:rPr>
  </w:style>
  <w:style w:type="character" w:styleId="ListLabel18">
    <w:name w:val="ListLabel 18"/>
    <w:qFormat/>
    <w:rPr/>
  </w:style>
  <w:style w:type="character" w:styleId="ListLabel19">
    <w:name w:val="ListLabel 19"/>
    <w:qFormat/>
    <w:rPr>
      <w:bCs/>
      <w:color w:val="222222"/>
    </w:rPr>
  </w:style>
  <w:style w:type="character" w:styleId="ListLabel20">
    <w:name w:val="ListLabel 20"/>
    <w:qFormat/>
    <w:rPr>
      <w:rFonts w:eastAsia="apple-system;SF UI Text;Arial;PingFang SC;Hiragino Sans GB;Microsoft YaHei;WenQuanYi Micro Hei;sans-serif;SimHei;SimSun"/>
      <w:caps w:val="false"/>
      <w:smallCaps w:val="false"/>
      <w:color w:val="4F4F4F"/>
      <w:spacing w:val="0"/>
    </w:rPr>
  </w:style>
  <w:style w:type="character" w:styleId="ListLabel21">
    <w:name w:val="ListLabel 21"/>
    <w:qFormat/>
    <w:rPr>
      <w:rFonts w:eastAsia="arial;sans-serif"/>
      <w:b w:val="false"/>
      <w:i w:val="false"/>
      <w:caps w:val="false"/>
      <w:smallCaps w:val="false"/>
      <w:strike w:val="false"/>
      <w:dstrike w:val="false"/>
      <w:color w:val="136EC2"/>
      <w:spacing w:val="0"/>
      <w:sz w:val="17"/>
      <w:u w:val="none"/>
      <w:effect w:val="none"/>
    </w:rPr>
  </w:style>
  <w:style w:type="character" w:styleId="ListLabel22">
    <w:name w:val="ListLabel 22"/>
    <w:qFormat/>
    <w:rPr>
      <w:rFonts w:ascii="Arial" w:hAnsi="Arial" w:cs="Arial"/>
      <w:b/>
      <w:bCs/>
      <w:color w:val="136EC2"/>
      <w:szCs w:val="21"/>
      <w:highlight w:val="white"/>
    </w:rPr>
  </w:style>
  <w:style w:type="character" w:styleId="ListLabel23">
    <w:name w:val="ListLabel 23"/>
    <w:qFormat/>
    <w:rPr>
      <w:rFonts w:ascii="Arial" w:hAnsi="Arial" w:cs="Arial"/>
      <w:color w:val="136EC2"/>
      <w:szCs w:val="21"/>
      <w:highlight w:val="white"/>
    </w:rPr>
  </w:style>
  <w:style w:type="character" w:styleId="ListLabel24">
    <w:name w:val="ListLabel 24"/>
    <w:qFormat/>
    <w:rPr/>
  </w:style>
  <w:style w:type="character" w:styleId="ListLabel25">
    <w:name w:val="ListLabel 25"/>
    <w:qFormat/>
    <w:rPr>
      <w:bCs/>
      <w:color w:val="222222"/>
    </w:rPr>
  </w:style>
  <w:style w:type="character" w:styleId="ListLabel26">
    <w:name w:val="ListLabel 26"/>
    <w:qFormat/>
    <w:rPr>
      <w:rFonts w:eastAsia="apple-system;SF UI Text;Arial;PingFang SC;Hiragino Sans GB;Microsoft YaHei;WenQuanYi Micro Hei;sans-serif;SimHei;SimSun"/>
      <w:caps w:val="false"/>
      <w:smallCaps w:val="false"/>
      <w:color w:val="4F4F4F"/>
      <w:spacing w:val="0"/>
    </w:rPr>
  </w:style>
  <w:style w:type="character" w:styleId="ListLabel27">
    <w:name w:val="ListLabel 27"/>
    <w:qFormat/>
    <w:rPr>
      <w:rFonts w:eastAsia="arial;sans-serif"/>
      <w:b w:val="false"/>
      <w:i w:val="false"/>
      <w:caps w:val="false"/>
      <w:smallCaps w:val="false"/>
      <w:strike w:val="false"/>
      <w:dstrike w:val="false"/>
      <w:color w:val="136EC2"/>
      <w:spacing w:val="0"/>
      <w:sz w:val="17"/>
      <w:u w:val="none"/>
      <w:effect w:val="no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AR PL SungtiL GB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Header">
    <w:name w:val="Header"/>
    <w:basedOn w:val="Normal"/>
    <w:link w:val="Char"/>
    <w:uiPriority w:val="99"/>
    <w:unhideWhenUsed/>
    <w:rsid w:val="006700cc"/>
    <w:pPr>
      <w:pBdr>
        <w:bottom w:val="single" w:sz="6" w:space="1" w:color="00000A"/>
      </w:pBdr>
      <w:tabs>
        <w:tab w:val="center" w:pos="4153" w:leader="none"/>
        <w:tab w:val="right" w:pos="8306" w:leader="none"/>
      </w:tabs>
      <w:snapToGrid w:val="false"/>
      <w:jc w:val="center"/>
    </w:pPr>
    <w:rPr>
      <w:sz w:val="18"/>
      <w:szCs w:val="18"/>
    </w:rPr>
  </w:style>
  <w:style w:type="paragraph" w:styleId="Footer">
    <w:name w:val="Footer"/>
    <w:basedOn w:val="Normal"/>
    <w:link w:val="Char0"/>
    <w:uiPriority w:val="99"/>
    <w:unhideWhenUsed/>
    <w:rsid w:val="006700cc"/>
    <w:pPr>
      <w:tabs>
        <w:tab w:val="center" w:pos="4153" w:leader="none"/>
        <w:tab w:val="right" w:pos="8306" w:leader="none"/>
      </w:tabs>
      <w:snapToGrid w:val="false"/>
      <w:jc w:val="left"/>
    </w:pPr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6700cc"/>
    <w:pPr>
      <w:ind w:firstLine="420"/>
    </w:pPr>
    <w:rPr/>
  </w:style>
  <w:style w:type="paragraph" w:styleId="BalloonText">
    <w:name w:val="Balloon Text"/>
    <w:basedOn w:val="Normal"/>
    <w:link w:val="Char1"/>
    <w:uiPriority w:val="99"/>
    <w:semiHidden/>
    <w:unhideWhenUsed/>
    <w:qFormat/>
    <w:rsid w:val="006700cc"/>
    <w:pPr/>
    <w:rPr>
      <w:sz w:val="18"/>
      <w:szCs w:val="1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yperlink" Target="https://baike.baidu.com/item/&#24120;&#29992;&#23545;&#25968;" TargetMode="External"/><Relationship Id="rId5" Type="http://schemas.openxmlformats.org/officeDocument/2006/relationships/hyperlink" Target="https://baike.baidu.com/item/&#33258;&#28982;&#23545;&#25968;" TargetMode="External"/><Relationship Id="rId6" Type="http://schemas.openxmlformats.org/officeDocument/2006/relationships/hyperlink" Target="https://baike.baidu.com/item/&#23454;&#25968;" TargetMode="External"/><Relationship Id="rId7" Type="http://schemas.openxmlformats.org/officeDocument/2006/relationships/hyperlink" Target="https://baike.baidu.com/item/&#22797;&#25968;" TargetMode="External"/><Relationship Id="rId8" Type="http://schemas.openxmlformats.org/officeDocument/2006/relationships/image" Target="media/image3.jpeg"/><Relationship Id="rId9" Type="http://schemas.openxmlformats.org/officeDocument/2006/relationships/hyperlink" Target="https://en.wiktionary.org/wiki/Category:Mathematical_notation_symbols" TargetMode="External"/><Relationship Id="rId10" Type="http://schemas.openxmlformats.org/officeDocument/2006/relationships/hyperlink" Target="https://baike.baidu.com/item/sigma/17192645" TargetMode="External"/><Relationship Id="rId11" Type="http://schemas.openxmlformats.org/officeDocument/2006/relationships/image" Target="media/image4.png"/><Relationship Id="rId12" Type="http://schemas.openxmlformats.org/officeDocument/2006/relationships/hyperlink" Target="http://blog.csdn.net/michael_r_chang/article/details/39188321" TargetMode="External"/><Relationship Id="rId13" Type="http://schemas.openxmlformats.org/officeDocument/2006/relationships/image" Target="media/image5.png"/><Relationship Id="rId14" Type="http://schemas.openxmlformats.org/officeDocument/2006/relationships/hyperlink" Target="https://baike.baidu.com/item/&#21333;&#39033;&#24335;" TargetMode="External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hyperlink" Target="https://en.wikipedia.org/wiki/Dirichlet_distribution" TargetMode="External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hyperlink" Target="https://baike.baidu.com/item/&#33258;&#21464;&#37327;" TargetMode="External"/><Relationship Id="rId24" Type="http://schemas.openxmlformats.org/officeDocument/2006/relationships/hyperlink" Target="https://baike.baidu.com/item/&#26497;&#38480;/3564509" TargetMode="External"/><Relationship Id="rId25" Type="http://schemas.openxmlformats.org/officeDocument/2006/relationships/image" Target="media/image13.png"/><Relationship Id="rId26" Type="http://schemas.openxmlformats.org/officeDocument/2006/relationships/hyperlink" Target="https://baike.baidu.com/item/&#20999;&#32447;" TargetMode="External"/><Relationship Id="rId27" Type="http://schemas.openxmlformats.org/officeDocument/2006/relationships/hyperlink" Target="https://baike.baidu.com/item/&#26012;&#29575;" TargetMode="External"/><Relationship Id="rId28" Type="http://schemas.openxmlformats.org/officeDocument/2006/relationships/hyperlink" Target="https://baike.baidu.com/item/&#21487;&#23548;" TargetMode="External"/><Relationship Id="rId29" Type="http://schemas.openxmlformats.org/officeDocument/2006/relationships/hyperlink" Target="https://baike.baidu.com/item/&#36830;&#32493;/6532794" TargetMode="External"/><Relationship Id="rId30" Type="http://schemas.openxmlformats.org/officeDocument/2006/relationships/hyperlink" Target="https://baike.baidu.com/item/&#27714;&#23548;" TargetMode="External"/><Relationship Id="rId31" Type="http://schemas.openxmlformats.org/officeDocument/2006/relationships/hyperlink" Target="https://baike.baidu.com/item/&#19981;&#23450;&#31215;&#20998;" TargetMode="External"/><Relationship Id="rId32" Type="http://schemas.openxmlformats.org/officeDocument/2006/relationships/hyperlink" Target="https://baike.baidu.com/item/&#24494;&#31215;&#20998;&#22522;&#26412;&#23450;&#29702;" TargetMode="External"/><Relationship Id="rId33" Type="http://schemas.openxmlformats.org/officeDocument/2006/relationships/hyperlink" Target="https://www.zhihu.com/question/28684811" TargetMode="External"/><Relationship Id="rId34" Type="http://schemas.openxmlformats.org/officeDocument/2006/relationships/image" Target="media/image14.png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hyperlink" Target="https://baike.baidu.com/item/&#29275;&#39039;-&#33713;&#24067;&#23612;&#20857;&#20844;&#24335;" TargetMode="External"/><Relationship Id="rId40" Type="http://schemas.openxmlformats.org/officeDocument/2006/relationships/image" Target="media/image19.png"/><Relationship Id="rId41" Type="http://schemas.openxmlformats.org/officeDocument/2006/relationships/image" Target="media/image20.png"/><Relationship Id="rId42" Type="http://schemas.openxmlformats.org/officeDocument/2006/relationships/image" Target="media/image21.png"/><Relationship Id="rId43" Type="http://schemas.openxmlformats.org/officeDocument/2006/relationships/image" Target="media/image22.png"/><Relationship Id="rId44" Type="http://schemas.openxmlformats.org/officeDocument/2006/relationships/image" Target="media/image23.png"/><Relationship Id="rId45" Type="http://schemas.openxmlformats.org/officeDocument/2006/relationships/image" Target="media/image24.png"/><Relationship Id="rId46" Type="http://schemas.openxmlformats.org/officeDocument/2006/relationships/hyperlink" Target="https://www.zhihu.com/question/22298352" TargetMode="External"/><Relationship Id="rId47" Type="http://schemas.openxmlformats.org/officeDocument/2006/relationships/image" Target="media/image25.png"/><Relationship Id="rId48" Type="http://schemas.openxmlformats.org/officeDocument/2006/relationships/image" Target="media/image26.png"/><Relationship Id="rId49" Type="http://schemas.openxmlformats.org/officeDocument/2006/relationships/image" Target="media/image27.png"/><Relationship Id="rId50" Type="http://schemas.openxmlformats.org/officeDocument/2006/relationships/image" Target="media/image28.png"/><Relationship Id="rId51" Type="http://schemas.openxmlformats.org/officeDocument/2006/relationships/image" Target="media/image29.png"/><Relationship Id="rId52" Type="http://schemas.openxmlformats.org/officeDocument/2006/relationships/image" Target="media/image30.png"/><Relationship Id="rId53" Type="http://schemas.openxmlformats.org/officeDocument/2006/relationships/image" Target="media/image31.png"/><Relationship Id="rId54" Type="http://schemas.openxmlformats.org/officeDocument/2006/relationships/image" Target="media/image32.png"/><Relationship Id="rId55" Type="http://schemas.openxmlformats.org/officeDocument/2006/relationships/image" Target="media/image33.png"/><Relationship Id="rId56" Type="http://schemas.openxmlformats.org/officeDocument/2006/relationships/image" Target="media/image34.png"/><Relationship Id="rId57" Type="http://schemas.openxmlformats.org/officeDocument/2006/relationships/hyperlink" Target="https://baike.baidu.com/item/&#25237;&#24433;/7565" TargetMode="External"/><Relationship Id="rId58" Type="http://schemas.openxmlformats.org/officeDocument/2006/relationships/hyperlink" Target="https://blog.csdn.net/zengxiantao1994/article/details/72787849" TargetMode="External"/><Relationship Id="rId59" Type="http://schemas.openxmlformats.org/officeDocument/2006/relationships/image" Target="media/image35.png"/><Relationship Id="rId60" Type="http://schemas.openxmlformats.org/officeDocument/2006/relationships/numbering" Target="numbering.xml"/><Relationship Id="rId61" Type="http://schemas.openxmlformats.org/officeDocument/2006/relationships/fontTable" Target="fontTable.xml"/><Relationship Id="rId62" Type="http://schemas.openxmlformats.org/officeDocument/2006/relationships/settings" Target="settings.xml"/><Relationship Id="rId6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34802</TotalTime>
  <Application>LibreOffice/6.0.2.1.0$Linux_X86_64 LibreOffice_project/00m0$Build-1</Application>
  <Pages>7</Pages>
  <Words>1233</Words>
  <Characters>1726</Characters>
  <CharactersWithSpaces>1741</CharactersWithSpaces>
  <Paragraphs>77</Paragraphs>
  <Company>Microsoft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2017-12-19T06:55:00Z</dcterms:created>
  <dc:creator>pc</dc:creator>
  <dc:description/>
  <dc:language>en-US</dc:language>
  <cp:lastModifiedBy/>
  <dcterms:modified xsi:type="dcterms:W3CDTF">2018-08-09T21:07:37Z</dcterms:modified>
  <cp:revision>68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